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04" w:rsidRPr="000D1604" w:rsidRDefault="000D1604" w:rsidP="008B4AE3">
      <w:pPr>
        <w:rPr>
          <w:rFonts w:ascii="Times New Roman" w:hAnsi="Times New Roman" w:cs="Times New Roman"/>
          <w:b/>
          <w:sz w:val="28"/>
          <w:szCs w:val="28"/>
        </w:rPr>
      </w:pPr>
      <w:r w:rsidRPr="000D1604">
        <w:rPr>
          <w:rFonts w:ascii="Times New Roman" w:hAnsi="Times New Roman" w:cs="Times New Roman"/>
          <w:b/>
          <w:sz w:val="28"/>
          <w:szCs w:val="28"/>
        </w:rPr>
        <w:t xml:space="preserve">Муниципальное бюджетное общеобразовательное учреждение </w:t>
      </w:r>
    </w:p>
    <w:p w:rsidR="000D1604" w:rsidRPr="000D1604" w:rsidRDefault="000D1604" w:rsidP="008B4AE3">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0D1604">
        <w:rPr>
          <w:rFonts w:ascii="Times New Roman" w:hAnsi="Times New Roman" w:cs="Times New Roman"/>
          <w:b/>
          <w:sz w:val="28"/>
          <w:szCs w:val="28"/>
        </w:rPr>
        <w:t>Тазовская</w:t>
      </w:r>
      <w:proofErr w:type="spellEnd"/>
      <w:r w:rsidRPr="000D1604">
        <w:rPr>
          <w:rFonts w:ascii="Times New Roman" w:hAnsi="Times New Roman" w:cs="Times New Roman"/>
          <w:b/>
          <w:sz w:val="28"/>
          <w:szCs w:val="28"/>
        </w:rPr>
        <w:t xml:space="preserve"> средняя общеобразовательная школа</w:t>
      </w:r>
    </w:p>
    <w:p w:rsidR="000D1604" w:rsidRDefault="000D1604" w:rsidP="008B4AE3">
      <w:pPr>
        <w:pStyle w:val="ab"/>
        <w:rPr>
          <w:rFonts w:ascii="Times New Roman" w:hAnsi="Times New Roman"/>
          <w:b/>
          <w:sz w:val="24"/>
          <w:szCs w:val="24"/>
        </w:rPr>
      </w:pPr>
    </w:p>
    <w:p w:rsidR="000D1604" w:rsidRDefault="000D1604" w:rsidP="008B4AE3">
      <w:pPr>
        <w:pStyle w:val="ab"/>
        <w:rPr>
          <w:rFonts w:ascii="Times New Roman" w:hAnsi="Times New Roman"/>
          <w:b/>
          <w:sz w:val="24"/>
          <w:szCs w:val="24"/>
        </w:rPr>
      </w:pPr>
    </w:p>
    <w:p w:rsidR="000D1604" w:rsidRDefault="000D1604" w:rsidP="008B4AE3">
      <w:pPr>
        <w:pStyle w:val="ab"/>
        <w:rPr>
          <w:rFonts w:ascii="Times New Roman" w:hAnsi="Times New Roman"/>
          <w:b/>
          <w:sz w:val="24"/>
          <w:szCs w:val="24"/>
        </w:rPr>
      </w:pPr>
    </w:p>
    <w:p w:rsidR="000D1604" w:rsidRDefault="000D1604" w:rsidP="008B4AE3">
      <w:pPr>
        <w:pStyle w:val="ab"/>
        <w:rPr>
          <w:rFonts w:ascii="Times New Roman" w:hAnsi="Times New Roman"/>
          <w:b/>
          <w:sz w:val="24"/>
          <w:szCs w:val="24"/>
        </w:rPr>
      </w:pPr>
    </w:p>
    <w:p w:rsidR="000D1604" w:rsidRPr="000D1604" w:rsidRDefault="000D1604" w:rsidP="008B4AE3">
      <w:pPr>
        <w:pStyle w:val="ab"/>
        <w:rPr>
          <w:rFonts w:ascii="Times New Roman" w:hAnsi="Times New Roman"/>
          <w:b/>
          <w:sz w:val="32"/>
          <w:szCs w:val="32"/>
        </w:rPr>
      </w:pPr>
      <w:r w:rsidRPr="000D1604">
        <w:rPr>
          <w:rFonts w:ascii="Times New Roman" w:hAnsi="Times New Roman"/>
          <w:b/>
          <w:sz w:val="32"/>
          <w:szCs w:val="32"/>
        </w:rPr>
        <w:t xml:space="preserve">Методический  практико-ориентированный семинар </w:t>
      </w:r>
      <w:r>
        <w:rPr>
          <w:rFonts w:ascii="Times New Roman" w:hAnsi="Times New Roman"/>
          <w:b/>
          <w:sz w:val="32"/>
          <w:szCs w:val="32"/>
        </w:rPr>
        <w:t xml:space="preserve"> </w:t>
      </w:r>
      <w:r w:rsidRPr="000D1604">
        <w:rPr>
          <w:rFonts w:ascii="Times New Roman" w:hAnsi="Times New Roman"/>
          <w:b/>
          <w:sz w:val="32"/>
          <w:szCs w:val="32"/>
        </w:rPr>
        <w:t>«Преподавание английского языка в условиях реализации ФГОС»</w:t>
      </w:r>
    </w:p>
    <w:p w:rsidR="000D1604" w:rsidRDefault="000D1604" w:rsidP="008B4AE3">
      <w:pPr>
        <w:shd w:val="clear" w:color="auto" w:fill="FFFFFF"/>
        <w:spacing w:after="0" w:line="510" w:lineRule="atLeast"/>
        <w:ind w:left="-993"/>
        <w:outlineLvl w:val="1"/>
        <w:rPr>
          <w:rFonts w:ascii="Times New Roman" w:eastAsia="Times New Roman" w:hAnsi="Times New Roman" w:cs="Times New Roman"/>
          <w:spacing w:val="-15"/>
          <w:sz w:val="32"/>
          <w:szCs w:val="32"/>
          <w:lang w:eastAsia="ru-RU"/>
        </w:rPr>
      </w:pPr>
    </w:p>
    <w:p w:rsidR="00380AFF" w:rsidRDefault="00380AFF" w:rsidP="008B4AE3">
      <w:pPr>
        <w:shd w:val="clear" w:color="auto" w:fill="FFFFFF"/>
        <w:spacing w:after="0" w:line="510" w:lineRule="atLeast"/>
        <w:ind w:left="-142"/>
        <w:outlineLvl w:val="1"/>
        <w:rPr>
          <w:rFonts w:ascii="Times New Roman" w:eastAsia="Times New Roman" w:hAnsi="Times New Roman" w:cs="Times New Roman"/>
          <w:spacing w:val="-15"/>
          <w:sz w:val="32"/>
          <w:szCs w:val="32"/>
          <w:lang w:eastAsia="ru-RU"/>
        </w:rPr>
      </w:pPr>
      <w:r w:rsidRPr="00380AFF">
        <w:rPr>
          <w:rFonts w:ascii="Times New Roman" w:eastAsia="Times New Roman" w:hAnsi="Times New Roman" w:cs="Times New Roman"/>
          <w:noProof/>
          <w:spacing w:val="-15"/>
          <w:sz w:val="32"/>
          <w:szCs w:val="32"/>
          <w:lang w:eastAsia="ru-RU"/>
        </w:rPr>
        <w:drawing>
          <wp:inline distT="0" distB="0" distL="0" distR="0">
            <wp:extent cx="4248472" cy="2808312"/>
            <wp:effectExtent l="19050" t="0" r="0" b="0"/>
            <wp:docPr id="2" name="Рисунок 2" descr="C:\Users\user\Desktop\corbis-42-30638560.jpg"/>
            <wp:cNvGraphicFramePr/>
            <a:graphic xmlns:a="http://schemas.openxmlformats.org/drawingml/2006/main">
              <a:graphicData uri="http://schemas.openxmlformats.org/drawingml/2006/picture">
                <pic:pic xmlns:pic="http://schemas.openxmlformats.org/drawingml/2006/picture">
                  <pic:nvPicPr>
                    <pic:cNvPr id="8" name="Picture 3" descr="C:\Users\user\Desktop\corbis-42-30638560.jpg"/>
                    <pic:cNvPicPr>
                      <a:picLocks noChangeAspect="1" noChangeArrowheads="1"/>
                    </pic:cNvPicPr>
                  </pic:nvPicPr>
                  <pic:blipFill>
                    <a:blip r:embed="rId5" cstate="print"/>
                    <a:srcRect/>
                    <a:stretch>
                      <a:fillRect/>
                    </a:stretch>
                  </pic:blipFill>
                  <pic:spPr bwMode="auto">
                    <a:xfrm>
                      <a:off x="0" y="0"/>
                      <a:ext cx="4248472" cy="2808312"/>
                    </a:xfrm>
                    <a:prstGeom prst="rect">
                      <a:avLst/>
                    </a:prstGeom>
                    <a:noFill/>
                  </pic:spPr>
                </pic:pic>
              </a:graphicData>
            </a:graphic>
          </wp:inline>
        </w:drawing>
      </w:r>
    </w:p>
    <w:p w:rsidR="00380AFF" w:rsidRDefault="00380AFF" w:rsidP="008B4AE3">
      <w:pPr>
        <w:shd w:val="clear" w:color="auto" w:fill="FFFFFF"/>
        <w:spacing w:after="0" w:line="510" w:lineRule="atLeast"/>
        <w:ind w:left="-993"/>
        <w:outlineLvl w:val="1"/>
        <w:rPr>
          <w:rFonts w:ascii="Times New Roman" w:eastAsia="Times New Roman" w:hAnsi="Times New Roman" w:cs="Times New Roman"/>
          <w:spacing w:val="-15"/>
          <w:sz w:val="32"/>
          <w:szCs w:val="32"/>
          <w:lang w:eastAsia="ru-RU"/>
        </w:rPr>
      </w:pPr>
    </w:p>
    <w:p w:rsidR="00380AFF" w:rsidRPr="000D1604" w:rsidRDefault="00380AFF" w:rsidP="008B4AE3">
      <w:pPr>
        <w:shd w:val="clear" w:color="auto" w:fill="FFFFFF"/>
        <w:spacing w:after="0" w:line="510" w:lineRule="atLeast"/>
        <w:ind w:left="-993"/>
        <w:outlineLvl w:val="1"/>
        <w:rPr>
          <w:rFonts w:ascii="Times New Roman" w:eastAsia="Times New Roman" w:hAnsi="Times New Roman" w:cs="Times New Roman"/>
          <w:spacing w:val="-15"/>
          <w:sz w:val="32"/>
          <w:szCs w:val="32"/>
          <w:lang w:eastAsia="ru-RU"/>
        </w:rPr>
      </w:pPr>
    </w:p>
    <w:p w:rsidR="000D1604" w:rsidRPr="00380AFF" w:rsidRDefault="000D1604" w:rsidP="008B4AE3">
      <w:pPr>
        <w:pStyle w:val="2"/>
        <w:shd w:val="clear" w:color="auto" w:fill="FFFFFF"/>
        <w:spacing w:before="300" w:beforeAutospacing="0" w:after="300" w:afterAutospacing="0" w:line="510" w:lineRule="atLeast"/>
        <w:rPr>
          <w:sz w:val="28"/>
          <w:szCs w:val="28"/>
          <w:lang w:val="en-US"/>
        </w:rPr>
      </w:pPr>
      <w:r w:rsidRPr="00380AFF">
        <w:rPr>
          <w:sz w:val="28"/>
          <w:szCs w:val="28"/>
          <w:lang w:val="en-US"/>
        </w:rPr>
        <w:t>Lots of ESL teachers complain that students don’t talk enough. They’re too quiet. They just sit there and don’t say anything.</w:t>
      </w:r>
    </w:p>
    <w:p w:rsidR="000D1604" w:rsidRPr="000D1604" w:rsidRDefault="000D1604" w:rsidP="008B4AE3">
      <w:pPr>
        <w:pStyle w:val="firstp"/>
        <w:shd w:val="clear" w:color="auto" w:fill="FFFFFF"/>
        <w:spacing w:before="0" w:beforeAutospacing="0" w:after="0" w:afterAutospacing="0" w:line="435" w:lineRule="atLeast"/>
        <w:rPr>
          <w:color w:val="303030"/>
          <w:sz w:val="28"/>
          <w:szCs w:val="28"/>
          <w:lang w:val="en-US"/>
        </w:rPr>
      </w:pPr>
      <w:r w:rsidRPr="000D1604">
        <w:rPr>
          <w:color w:val="303030"/>
          <w:sz w:val="28"/>
          <w:szCs w:val="28"/>
          <w:lang w:val="en-US"/>
        </w:rPr>
        <w:t>There are several reasons why students are quiet, but guess what? One of them is</w:t>
      </w:r>
      <w:r w:rsidRPr="008B4AE3">
        <w:rPr>
          <w:color w:val="303030"/>
          <w:sz w:val="28"/>
          <w:szCs w:val="28"/>
          <w:lang w:val="en-US"/>
        </w:rPr>
        <w:t xml:space="preserve"> </w:t>
      </w:r>
      <w:r w:rsidRPr="000D1604">
        <w:rPr>
          <w:rStyle w:val="a3"/>
          <w:color w:val="303030"/>
          <w:sz w:val="28"/>
          <w:szCs w:val="28"/>
          <w:lang w:val="en-US"/>
        </w:rPr>
        <w:t>you</w:t>
      </w:r>
      <w:r w:rsidRPr="000D1604">
        <w:rPr>
          <w:color w:val="303030"/>
          <w:sz w:val="28"/>
          <w:szCs w:val="28"/>
          <w:lang w:val="en-US"/>
        </w:rPr>
        <w:t>!</w:t>
      </w:r>
      <w:r w:rsidRPr="000D1604">
        <w:rPr>
          <w:rStyle w:val="apple-converted-space"/>
          <w:color w:val="303030"/>
          <w:sz w:val="28"/>
          <w:szCs w:val="28"/>
          <w:lang w:val="en-US"/>
        </w:rPr>
        <w:t> </w:t>
      </w:r>
      <w:r w:rsidRPr="000D1604">
        <w:rPr>
          <w:color w:val="303030"/>
          <w:sz w:val="28"/>
          <w:szCs w:val="28"/>
          <w:lang w:val="en-US"/>
        </w:rPr>
        <w:br/>
        <w:t>Don’t take this the wrong way. You do a splendid job. But the more you speak, the less they speak. And you don’t want your students to come to class simply to listen to you, right? So here are 7 techniques that will help you speak less and increase student talking time like you never imagined you could.</w:t>
      </w:r>
    </w:p>
    <w:p w:rsidR="000D1604" w:rsidRPr="000D1604" w:rsidRDefault="000D1604" w:rsidP="008B4AE3">
      <w:pPr>
        <w:shd w:val="clear" w:color="auto" w:fill="FFFFFF"/>
        <w:spacing w:after="0" w:line="510" w:lineRule="atLeast"/>
        <w:ind w:left="-993"/>
        <w:outlineLvl w:val="1"/>
        <w:rPr>
          <w:rFonts w:ascii="Times New Roman" w:eastAsia="Times New Roman" w:hAnsi="Times New Roman" w:cs="Times New Roman"/>
          <w:spacing w:val="-15"/>
          <w:sz w:val="42"/>
          <w:szCs w:val="42"/>
          <w:lang w:val="en-US" w:eastAsia="ru-RU"/>
        </w:rPr>
      </w:pPr>
    </w:p>
    <w:p w:rsidR="000D1604" w:rsidRPr="000D1604" w:rsidRDefault="000D1604" w:rsidP="008B4AE3">
      <w:pPr>
        <w:shd w:val="clear" w:color="auto" w:fill="FFFFFF"/>
        <w:spacing w:after="0" w:line="510" w:lineRule="atLeast"/>
        <w:ind w:left="-993"/>
        <w:outlineLvl w:val="1"/>
        <w:rPr>
          <w:rFonts w:ascii="Times New Roman" w:eastAsia="Times New Roman" w:hAnsi="Times New Roman" w:cs="Times New Roman"/>
          <w:spacing w:val="-15"/>
          <w:sz w:val="42"/>
          <w:szCs w:val="42"/>
          <w:lang w:val="en-US" w:eastAsia="ru-RU"/>
        </w:rPr>
      </w:pPr>
    </w:p>
    <w:p w:rsidR="000D1604" w:rsidRPr="000D1604" w:rsidRDefault="000D1604" w:rsidP="008B4AE3">
      <w:pPr>
        <w:shd w:val="clear" w:color="auto" w:fill="FFFFFF"/>
        <w:spacing w:after="0" w:line="510" w:lineRule="atLeast"/>
        <w:outlineLvl w:val="1"/>
        <w:rPr>
          <w:rFonts w:ascii="Times New Roman" w:eastAsia="Times New Roman" w:hAnsi="Times New Roman" w:cs="Times New Roman"/>
          <w:b/>
          <w:bCs/>
          <w:sz w:val="45"/>
          <w:szCs w:val="45"/>
          <w:lang w:val="en-US" w:eastAsia="ru-RU"/>
        </w:rPr>
      </w:pPr>
      <w:r w:rsidRPr="000D1604">
        <w:rPr>
          <w:rFonts w:ascii="Times New Roman" w:eastAsia="Times New Roman" w:hAnsi="Times New Roman" w:cs="Times New Roman"/>
          <w:spacing w:val="-15"/>
          <w:sz w:val="42"/>
          <w:szCs w:val="42"/>
          <w:lang w:val="en-US" w:eastAsia="ru-RU"/>
        </w:rPr>
        <w:lastRenderedPageBreak/>
        <w:t>Try These 7 Techniques to Increase Student Talking Time</w:t>
      </w:r>
    </w:p>
    <w:p w:rsidR="000D1604" w:rsidRPr="00380AFF" w:rsidRDefault="000D1604" w:rsidP="008B4AE3">
      <w:pPr>
        <w:pStyle w:val="a9"/>
        <w:numPr>
          <w:ilvl w:val="0"/>
          <w:numId w:val="2"/>
        </w:numPr>
        <w:pBdr>
          <w:bottom w:val="single" w:sz="6" w:space="6" w:color="E6E6E6"/>
        </w:pBdr>
        <w:shd w:val="clear" w:color="auto" w:fill="FFFFFF"/>
        <w:spacing w:before="675" w:after="90" w:line="525" w:lineRule="atLeast"/>
        <w:ind w:left="0" w:right="75" w:firstLine="0"/>
        <w:outlineLvl w:val="2"/>
        <w:rPr>
          <w:rFonts w:ascii="Times New Roman" w:eastAsia="Times New Roman" w:hAnsi="Times New Roman" w:cs="Times New Roman"/>
          <w:spacing w:val="-15"/>
          <w:sz w:val="37"/>
          <w:szCs w:val="37"/>
          <w:lang w:val="en-US" w:eastAsia="ru-RU"/>
        </w:rPr>
      </w:pPr>
      <w:r w:rsidRPr="00380AFF">
        <w:rPr>
          <w:rFonts w:ascii="Times New Roman" w:eastAsia="Times New Roman" w:hAnsi="Times New Roman" w:cs="Times New Roman"/>
          <w:spacing w:val="-15"/>
          <w:sz w:val="37"/>
          <w:szCs w:val="37"/>
          <w:lang w:val="en-US" w:eastAsia="ru-RU"/>
        </w:rPr>
        <w:t>Give them time to answer</w:t>
      </w:r>
    </w:p>
    <w:p w:rsidR="000D1604" w:rsidRPr="000D1604" w:rsidRDefault="000D1604" w:rsidP="008B4AE3">
      <w:pPr>
        <w:pBdr>
          <w:bottom w:val="single" w:sz="6" w:space="11" w:color="E6E6E6"/>
        </w:pBdr>
        <w:shd w:val="clear" w:color="auto" w:fill="FFFFFF"/>
        <w:spacing w:after="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b/>
          <w:bCs/>
          <w:sz w:val="30"/>
          <w:lang w:val="en-US" w:eastAsia="ru-RU"/>
        </w:rPr>
        <w:t>Is it realistic to expect every student to reply promptly and accurately?</w:t>
      </w:r>
      <w:r w:rsidRPr="000D1604">
        <w:rPr>
          <w:rFonts w:ascii="Times New Roman" w:eastAsia="Times New Roman" w:hAnsi="Times New Roman" w:cs="Times New Roman"/>
          <w:sz w:val="30"/>
          <w:lang w:val="en-US" w:eastAsia="ru-RU"/>
        </w:rPr>
        <w:t> </w:t>
      </w:r>
      <w:proofErr w:type="gramStart"/>
      <w:r w:rsidRPr="000D1604">
        <w:rPr>
          <w:rFonts w:ascii="Times New Roman" w:eastAsia="Times New Roman" w:hAnsi="Times New Roman" w:cs="Times New Roman"/>
          <w:sz w:val="30"/>
          <w:szCs w:val="30"/>
          <w:lang w:val="en-US" w:eastAsia="ru-RU"/>
        </w:rPr>
        <w:t>Of course not.</w:t>
      </w:r>
      <w:proofErr w:type="gramEnd"/>
      <w:r w:rsidRPr="000D1604">
        <w:rPr>
          <w:rFonts w:ascii="Times New Roman" w:eastAsia="Times New Roman" w:hAnsi="Times New Roman" w:cs="Times New Roman"/>
          <w:sz w:val="30"/>
          <w:szCs w:val="30"/>
          <w:lang w:val="en-US" w:eastAsia="ru-RU"/>
        </w:rPr>
        <w:t xml:space="preserve"> Some students may be able to fire off a rapid response, but this is not always the case. Some students</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b/>
          <w:bCs/>
          <w:sz w:val="30"/>
          <w:lang w:val="en-US" w:eastAsia="ru-RU"/>
        </w:rPr>
        <w:t>need time to understand and process what you’ve said/asked</w:t>
      </w:r>
      <w:r w:rsidRPr="000D1604">
        <w:rPr>
          <w:rFonts w:ascii="Times New Roman" w:eastAsia="Times New Roman" w:hAnsi="Times New Roman" w:cs="Times New Roman"/>
          <w:sz w:val="30"/>
          <w:szCs w:val="30"/>
          <w:lang w:val="en-US" w:eastAsia="ru-RU"/>
        </w:rPr>
        <w:t>. Then, they need time to come up with the right response. So if you want to speak less and get them to speak more, you’ll have to give them those precious seconds they need. If it’s hard for you to wait, count. Five seconds. Or more if you can. It may be hard at first for you and the other students to take those few seconds of silence, but it’ll be worth it.</w:t>
      </w:r>
    </w:p>
    <w:p w:rsidR="000D1604" w:rsidRPr="000D1604" w:rsidRDefault="000D1604" w:rsidP="008B4AE3">
      <w:pPr>
        <w:pStyle w:val="a9"/>
        <w:numPr>
          <w:ilvl w:val="0"/>
          <w:numId w:val="2"/>
        </w:numPr>
        <w:pBdr>
          <w:bottom w:val="single" w:sz="6" w:space="11" w:color="E6E6E6"/>
        </w:pBdr>
        <w:shd w:val="clear" w:color="auto" w:fill="FFFFFF"/>
        <w:spacing w:before="675" w:after="90" w:line="525" w:lineRule="atLeast"/>
        <w:ind w:left="0" w:right="75" w:firstLine="0"/>
        <w:outlineLvl w:val="2"/>
        <w:rPr>
          <w:rFonts w:ascii="Times New Roman" w:eastAsia="Times New Roman" w:hAnsi="Times New Roman" w:cs="Times New Roman"/>
          <w:spacing w:val="-15"/>
          <w:sz w:val="37"/>
          <w:szCs w:val="37"/>
          <w:lang w:val="en-US" w:eastAsia="ru-RU"/>
        </w:rPr>
      </w:pPr>
      <w:r>
        <w:rPr>
          <w:rFonts w:ascii="Times New Roman" w:eastAsia="Times New Roman" w:hAnsi="Times New Roman" w:cs="Times New Roman"/>
          <w:spacing w:val="-15"/>
          <w:sz w:val="37"/>
          <w:szCs w:val="37"/>
          <w:lang w:val="en-US" w:eastAsia="ru-RU"/>
        </w:rPr>
        <w:t xml:space="preserve"> </w:t>
      </w:r>
      <w:r w:rsidRPr="000D1604">
        <w:rPr>
          <w:rFonts w:ascii="Times New Roman" w:eastAsia="Times New Roman" w:hAnsi="Times New Roman" w:cs="Times New Roman"/>
          <w:spacing w:val="-15"/>
          <w:sz w:val="37"/>
          <w:szCs w:val="37"/>
          <w:lang w:val="en-US" w:eastAsia="ru-RU"/>
        </w:rPr>
        <w:t>Don’t answer every single question yourself</w:t>
      </w:r>
    </w:p>
    <w:p w:rsidR="000D1604" w:rsidRPr="000D1604" w:rsidRDefault="000D1604" w:rsidP="008B4AE3">
      <w:pPr>
        <w:pBdr>
          <w:bottom w:val="single" w:sz="6" w:space="11" w:color="E6E6E6"/>
        </w:pBdr>
        <w:shd w:val="clear" w:color="auto" w:fill="FFFFFF"/>
        <w:spacing w:after="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b/>
          <w:bCs/>
          <w:sz w:val="30"/>
          <w:lang w:val="en-US" w:eastAsia="ru-RU"/>
        </w:rPr>
        <w:t>Have you ever stopped to think that when one student asks you a question, another student may know the answer?</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Try this technique:</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S1:</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Why is this answer wrong?</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T:</w:t>
      </w:r>
      <w:r w:rsidRPr="000D1604">
        <w:rPr>
          <w:rFonts w:ascii="Times New Roman" w:eastAsia="Times New Roman" w:hAnsi="Times New Roman" w:cs="Times New Roman"/>
          <w:sz w:val="30"/>
          <w:lang w:val="en-US" w:eastAsia="ru-RU"/>
        </w:rPr>
        <w:t> </w:t>
      </w:r>
      <w:proofErr w:type="spellStart"/>
      <w:r w:rsidRPr="000D1604">
        <w:rPr>
          <w:rFonts w:ascii="Times New Roman" w:eastAsia="Times New Roman" w:hAnsi="Times New Roman" w:cs="Times New Roman"/>
          <w:i/>
          <w:iCs/>
          <w:sz w:val="30"/>
          <w:lang w:val="en-US" w:eastAsia="ru-RU"/>
        </w:rPr>
        <w:t>Mmmm</w:t>
      </w:r>
      <w:proofErr w:type="spellEnd"/>
      <w:r w:rsidRPr="000D1604">
        <w:rPr>
          <w:rFonts w:ascii="Times New Roman" w:eastAsia="Times New Roman" w:hAnsi="Times New Roman" w:cs="Times New Roman"/>
          <w:i/>
          <w:iCs/>
          <w:sz w:val="30"/>
          <w:lang w:val="en-US" w:eastAsia="ru-RU"/>
        </w:rPr>
        <w: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w:t>
      </w:r>
      <w:proofErr w:type="gramStart"/>
      <w:r w:rsidRPr="000D1604">
        <w:rPr>
          <w:rFonts w:ascii="Times New Roman" w:eastAsia="Times New Roman" w:hAnsi="Times New Roman" w:cs="Times New Roman"/>
          <w:sz w:val="30"/>
          <w:szCs w:val="30"/>
          <w:lang w:val="en-US" w:eastAsia="ru-RU"/>
        </w:rPr>
        <w:t>looks</w:t>
      </w:r>
      <w:proofErr w:type="gramEnd"/>
      <w:r w:rsidRPr="000D1604">
        <w:rPr>
          <w:rFonts w:ascii="Times New Roman" w:eastAsia="Times New Roman" w:hAnsi="Times New Roman" w:cs="Times New Roman"/>
          <w:sz w:val="30"/>
          <w:szCs w:val="30"/>
          <w:lang w:val="en-US" w:eastAsia="ru-RU"/>
        </w:rPr>
        <w:t xml:space="preserve"> around the classroom or even directly at another student)</w:t>
      </w:r>
      <w:r w:rsidRPr="000D1604">
        <w:rPr>
          <w:rFonts w:ascii="Times New Roman" w:eastAsia="Times New Roman" w:hAnsi="Times New Roman" w:cs="Times New Roman"/>
          <w:sz w:val="30"/>
          <w:szCs w:val="30"/>
          <w:lang w:val="en-US" w:eastAsia="ru-RU"/>
        </w:rPr>
        <w:br/>
        <w:t>S2:</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Because “beautiful” is a long adjective and so the comparative is “more beautiful”.</w:t>
      </w:r>
    </w:p>
    <w:p w:rsidR="000D1604" w:rsidRDefault="000D1604" w:rsidP="008B4AE3">
      <w:pPr>
        <w:pBdr>
          <w:bottom w:val="single" w:sz="6" w:space="11" w:color="E6E6E6"/>
        </w:pBdr>
        <w:shd w:val="clear" w:color="auto" w:fill="FFFFFF"/>
        <w:spacing w:before="150" w:after="30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sz w:val="30"/>
          <w:szCs w:val="30"/>
          <w:lang w:val="en-US" w:eastAsia="ru-RU"/>
        </w:rPr>
        <w:t xml:space="preserve">And isn’t it beautiful when your students can help each other, and you </w:t>
      </w:r>
      <w:proofErr w:type="gramStart"/>
      <w:r w:rsidRPr="000D1604">
        <w:rPr>
          <w:rFonts w:ascii="Times New Roman" w:eastAsia="Times New Roman" w:hAnsi="Times New Roman" w:cs="Times New Roman"/>
          <w:sz w:val="30"/>
          <w:szCs w:val="30"/>
          <w:lang w:val="en-US" w:eastAsia="ru-RU"/>
        </w:rPr>
        <w:t>don’t</w:t>
      </w:r>
      <w:proofErr w:type="gramEnd"/>
      <w:r w:rsidRPr="000D1604">
        <w:rPr>
          <w:rFonts w:ascii="Times New Roman" w:eastAsia="Times New Roman" w:hAnsi="Times New Roman" w:cs="Times New Roman"/>
          <w:sz w:val="30"/>
          <w:szCs w:val="30"/>
          <w:lang w:val="en-US" w:eastAsia="ru-RU"/>
        </w:rPr>
        <w:t xml:space="preserve"> have to say a single word?</w:t>
      </w:r>
    </w:p>
    <w:p w:rsidR="000D1604" w:rsidRDefault="000D1604" w:rsidP="008B4AE3">
      <w:pPr>
        <w:pBdr>
          <w:bottom w:val="single" w:sz="6" w:space="11" w:color="E6E6E6"/>
        </w:pBdr>
        <w:shd w:val="clear" w:color="auto" w:fill="FFFFFF"/>
        <w:spacing w:before="150" w:after="300" w:line="465" w:lineRule="atLeast"/>
        <w:ind w:right="75"/>
        <w:rPr>
          <w:rFonts w:ascii="Times New Roman" w:eastAsia="Times New Roman" w:hAnsi="Times New Roman" w:cs="Times New Roman"/>
          <w:sz w:val="30"/>
          <w:szCs w:val="30"/>
          <w:lang w:val="en-US" w:eastAsia="ru-RU"/>
        </w:rPr>
      </w:pPr>
    </w:p>
    <w:p w:rsidR="000D1604" w:rsidRPr="000D1604" w:rsidRDefault="000D1604" w:rsidP="008B4AE3">
      <w:pPr>
        <w:pStyle w:val="a9"/>
        <w:numPr>
          <w:ilvl w:val="0"/>
          <w:numId w:val="2"/>
        </w:numPr>
        <w:pBdr>
          <w:bottom w:val="single" w:sz="6" w:space="11" w:color="E6E6E6"/>
        </w:pBdr>
        <w:shd w:val="clear" w:color="auto" w:fill="FFFFFF"/>
        <w:spacing w:before="150" w:after="300" w:line="465" w:lineRule="atLeast"/>
        <w:ind w:left="0" w:right="75" w:firstLine="0"/>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spacing w:val="-15"/>
          <w:sz w:val="37"/>
          <w:szCs w:val="37"/>
          <w:lang w:val="en-US" w:eastAsia="ru-RU"/>
        </w:rPr>
        <w:t>Use pair or group</w:t>
      </w:r>
      <w:r>
        <w:rPr>
          <w:rFonts w:ascii="Times New Roman" w:eastAsia="Times New Roman" w:hAnsi="Times New Roman" w:cs="Times New Roman"/>
          <w:spacing w:val="-15"/>
          <w:sz w:val="37"/>
          <w:szCs w:val="37"/>
          <w:lang w:val="en-US" w:eastAsia="ru-RU"/>
        </w:rPr>
        <w:t xml:space="preserve"> </w:t>
      </w:r>
      <w:r w:rsidRPr="000D1604">
        <w:rPr>
          <w:rFonts w:ascii="Times New Roman" w:eastAsia="Times New Roman" w:hAnsi="Times New Roman" w:cs="Times New Roman"/>
          <w:spacing w:val="-15"/>
          <w:sz w:val="37"/>
          <w:szCs w:val="37"/>
          <w:lang w:val="en-US" w:eastAsia="ru-RU"/>
        </w:rPr>
        <w:t>work</w:t>
      </w:r>
    </w:p>
    <w:p w:rsidR="000D1604" w:rsidRPr="000D1604" w:rsidRDefault="000D1604" w:rsidP="008B4AE3">
      <w:pPr>
        <w:pBdr>
          <w:bottom w:val="single" w:sz="6" w:space="11" w:color="E6E6E6"/>
        </w:pBdr>
        <w:shd w:val="clear" w:color="auto" w:fill="FFFFFF"/>
        <w:spacing w:after="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b/>
          <w:bCs/>
          <w:sz w:val="30"/>
          <w:lang w:val="en-US" w:eastAsia="ru-RU"/>
        </w:rPr>
        <w:t>Quite often we act out </w:t>
      </w:r>
      <w:r w:rsidR="0035276C">
        <w:fldChar w:fldCharType="begin"/>
      </w:r>
      <w:r w:rsidR="0035276C" w:rsidRPr="008B4AE3">
        <w:rPr>
          <w:lang w:val="en-US"/>
        </w:rPr>
        <w:instrText>HYPERLINK "http://busyteacher.org/classroom_activities-speaking/roleplays/" \t "_blank"</w:instrText>
      </w:r>
      <w:r w:rsidR="0035276C">
        <w:fldChar w:fldCharType="separate"/>
      </w:r>
      <w:r w:rsidRPr="000D1604">
        <w:rPr>
          <w:rFonts w:ascii="Times New Roman" w:eastAsia="Times New Roman" w:hAnsi="Times New Roman" w:cs="Times New Roman"/>
          <w:b/>
          <w:bCs/>
          <w:sz w:val="30"/>
          <w:lang w:val="en-US" w:eastAsia="ru-RU"/>
        </w:rPr>
        <w:t>role plays</w:t>
      </w:r>
      <w:r w:rsidR="0035276C">
        <w:fldChar w:fldCharType="end"/>
      </w:r>
      <w:r w:rsidRPr="000D1604">
        <w:rPr>
          <w:rFonts w:ascii="Times New Roman" w:eastAsia="Times New Roman" w:hAnsi="Times New Roman" w:cs="Times New Roman"/>
          <w:b/>
          <w:bCs/>
          <w:sz w:val="30"/>
          <w:lang w:val="en-US" w:eastAsia="ru-RU"/>
        </w:rPr>
        <w:t> with another student. </w:t>
      </w:r>
      <w:r w:rsidRPr="000D1604">
        <w:rPr>
          <w:rFonts w:ascii="Times New Roman" w:eastAsia="Times New Roman" w:hAnsi="Times New Roman" w:cs="Times New Roman"/>
          <w:sz w:val="30"/>
          <w:szCs w:val="30"/>
          <w:lang w:val="en-US" w:eastAsia="ru-RU"/>
        </w:rPr>
        <w:t>But if you get students into pairs for the role plays and simply walk around to assist, you will speak less, and they will speak more. The same goes for</w:t>
      </w:r>
      <w:r w:rsidRPr="000D1604">
        <w:rPr>
          <w:rFonts w:ascii="Times New Roman" w:eastAsia="Times New Roman" w:hAnsi="Times New Roman" w:cs="Times New Roman"/>
          <w:sz w:val="30"/>
          <w:lang w:val="en-US" w:eastAsia="ru-RU"/>
        </w:rPr>
        <w:t> </w:t>
      </w:r>
      <w:r w:rsidR="0035276C">
        <w:fldChar w:fldCharType="begin"/>
      </w:r>
      <w:r w:rsidR="0035276C" w:rsidRPr="008B4AE3">
        <w:rPr>
          <w:lang w:val="en-US"/>
        </w:rPr>
        <w:instrText>HYPERLINK "http://busyteacher.org/4265-pair-work-vs-group-work-whats-better-for-the.html" \t "_blank"</w:instrText>
      </w:r>
      <w:r w:rsidR="0035276C">
        <w:fldChar w:fldCharType="separate"/>
      </w:r>
      <w:r w:rsidRPr="000D1604">
        <w:rPr>
          <w:rFonts w:ascii="Times New Roman" w:eastAsia="Times New Roman" w:hAnsi="Times New Roman" w:cs="Times New Roman"/>
          <w:b/>
          <w:bCs/>
          <w:sz w:val="30"/>
          <w:lang w:val="en-US" w:eastAsia="ru-RU"/>
        </w:rPr>
        <w:t>group</w:t>
      </w:r>
      <w:r>
        <w:rPr>
          <w:rFonts w:ascii="Times New Roman" w:eastAsia="Times New Roman" w:hAnsi="Times New Roman" w:cs="Times New Roman"/>
          <w:b/>
          <w:bCs/>
          <w:sz w:val="30"/>
          <w:lang w:val="en-US" w:eastAsia="ru-RU"/>
        </w:rPr>
        <w:t xml:space="preserve"> </w:t>
      </w:r>
      <w:r w:rsidRPr="000D1604">
        <w:rPr>
          <w:rFonts w:ascii="Times New Roman" w:eastAsia="Times New Roman" w:hAnsi="Times New Roman" w:cs="Times New Roman"/>
          <w:b/>
          <w:bCs/>
          <w:sz w:val="30"/>
          <w:lang w:val="en-US" w:eastAsia="ru-RU"/>
        </w:rPr>
        <w:t>work</w:t>
      </w:r>
      <w:r w:rsidR="0035276C">
        <w:fldChar w:fldCharType="end"/>
      </w:r>
      <w:r w:rsidRPr="000D1604">
        <w:rPr>
          <w:rFonts w:ascii="Times New Roman" w:eastAsia="Times New Roman" w:hAnsi="Times New Roman" w:cs="Times New Roman"/>
          <w:sz w:val="30"/>
          <w:szCs w:val="30"/>
          <w:lang w:val="en-US" w:eastAsia="ru-RU"/>
        </w:rPr>
        <w:t xml:space="preserve">, </w:t>
      </w:r>
      <w:r w:rsidRPr="000D1604">
        <w:rPr>
          <w:rFonts w:ascii="Times New Roman" w:eastAsia="Times New Roman" w:hAnsi="Times New Roman" w:cs="Times New Roman"/>
          <w:sz w:val="30"/>
          <w:szCs w:val="30"/>
          <w:lang w:val="en-US" w:eastAsia="ru-RU"/>
        </w:rPr>
        <w:lastRenderedPageBreak/>
        <w:t>whether you have them do a</w:t>
      </w:r>
      <w:r w:rsidRPr="000D1604">
        <w:rPr>
          <w:rFonts w:ascii="Times New Roman" w:eastAsia="Times New Roman" w:hAnsi="Times New Roman" w:cs="Times New Roman"/>
          <w:sz w:val="30"/>
          <w:lang w:val="en-US" w:eastAsia="ru-RU"/>
        </w:rPr>
        <w:t> </w:t>
      </w:r>
      <w:r w:rsidR="0035276C">
        <w:fldChar w:fldCharType="begin"/>
      </w:r>
      <w:r w:rsidR="0035276C" w:rsidRPr="008B4AE3">
        <w:rPr>
          <w:lang w:val="en-US"/>
        </w:rPr>
        <w:instrText>HYPERLINK "http://busyteacher.org/classroom_activities-writing-worksheets/" \t "_blank"</w:instrText>
      </w:r>
      <w:r w:rsidR="0035276C">
        <w:fldChar w:fldCharType="separate"/>
      </w:r>
      <w:r w:rsidRPr="000D1604">
        <w:rPr>
          <w:rFonts w:ascii="Times New Roman" w:eastAsia="Times New Roman" w:hAnsi="Times New Roman" w:cs="Times New Roman"/>
          <w:b/>
          <w:bCs/>
          <w:sz w:val="30"/>
          <w:lang w:val="en-US" w:eastAsia="ru-RU"/>
        </w:rPr>
        <w:t>writing</w:t>
      </w:r>
      <w:r w:rsidR="0035276C">
        <w:fldChar w:fldCharType="end"/>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task, like write a story together, or a</w:t>
      </w:r>
      <w:r>
        <w:rPr>
          <w:rFonts w:ascii="Times New Roman" w:eastAsia="Times New Roman" w:hAnsi="Times New Roman" w:cs="Times New Roman"/>
          <w:sz w:val="30"/>
          <w:szCs w:val="30"/>
          <w:lang w:val="en-US" w:eastAsia="ru-RU"/>
        </w:rPr>
        <w:t xml:space="preserve"> </w:t>
      </w:r>
      <w:r w:rsidR="0035276C">
        <w:fldChar w:fldCharType="begin"/>
      </w:r>
      <w:r w:rsidR="0035276C" w:rsidRPr="008B4AE3">
        <w:rPr>
          <w:lang w:val="en-US"/>
        </w:rPr>
        <w:instrText>HYPERLINK "http://busyteacher.org/classroom_activities-speaking-worksheets/" \t "_blank"</w:instrText>
      </w:r>
      <w:r w:rsidR="0035276C">
        <w:fldChar w:fldCharType="separate"/>
      </w:r>
      <w:r w:rsidRPr="000D1604">
        <w:rPr>
          <w:rFonts w:ascii="Times New Roman" w:eastAsia="Times New Roman" w:hAnsi="Times New Roman" w:cs="Times New Roman"/>
          <w:b/>
          <w:bCs/>
          <w:sz w:val="30"/>
          <w:lang w:val="en-US" w:eastAsia="ru-RU"/>
        </w:rPr>
        <w:t>speaking</w:t>
      </w:r>
      <w:r w:rsidR="0035276C">
        <w:fldChar w:fldCharType="end"/>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task, like a discussion.</w:t>
      </w:r>
    </w:p>
    <w:p w:rsidR="000D1604" w:rsidRPr="000D1604" w:rsidRDefault="000D1604" w:rsidP="008B4AE3">
      <w:pPr>
        <w:pStyle w:val="a9"/>
        <w:numPr>
          <w:ilvl w:val="0"/>
          <w:numId w:val="2"/>
        </w:numPr>
        <w:pBdr>
          <w:bottom w:val="single" w:sz="6" w:space="11" w:color="E6E6E6"/>
        </w:pBdr>
        <w:shd w:val="clear" w:color="auto" w:fill="FFFFFF"/>
        <w:spacing w:before="675" w:after="90" w:line="525" w:lineRule="atLeast"/>
        <w:ind w:left="0" w:right="75" w:firstLine="0"/>
        <w:outlineLvl w:val="2"/>
        <w:rPr>
          <w:rFonts w:ascii="Times New Roman" w:eastAsia="Times New Roman" w:hAnsi="Times New Roman" w:cs="Times New Roman"/>
          <w:spacing w:val="-15"/>
          <w:sz w:val="37"/>
          <w:szCs w:val="37"/>
          <w:lang w:val="en-US" w:eastAsia="ru-RU"/>
        </w:rPr>
      </w:pPr>
      <w:r w:rsidRPr="000D1604">
        <w:rPr>
          <w:rFonts w:ascii="Times New Roman" w:eastAsia="Times New Roman" w:hAnsi="Times New Roman" w:cs="Times New Roman"/>
          <w:spacing w:val="-15"/>
          <w:sz w:val="37"/>
          <w:szCs w:val="37"/>
          <w:lang w:val="en-US" w:eastAsia="ru-RU"/>
        </w:rPr>
        <w:t>Have them read/explain instructions</w:t>
      </w:r>
    </w:p>
    <w:p w:rsidR="000D1604" w:rsidRDefault="000D1604" w:rsidP="008B4AE3">
      <w:pPr>
        <w:pBdr>
          <w:bottom w:val="single" w:sz="6" w:space="11" w:color="E6E6E6"/>
        </w:pBdr>
        <w:shd w:val="clear" w:color="auto" w:fill="FFFFFF"/>
        <w:spacing w:after="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sz w:val="30"/>
          <w:szCs w:val="30"/>
          <w:lang w:val="en-US" w:eastAsia="ru-RU"/>
        </w:rPr>
        <w:t xml:space="preserve">If the instructions are in the </w:t>
      </w:r>
      <w:r>
        <w:rPr>
          <w:rFonts w:ascii="Times New Roman" w:eastAsia="Times New Roman" w:hAnsi="Times New Roman" w:cs="Times New Roman"/>
          <w:sz w:val="30"/>
          <w:szCs w:val="30"/>
          <w:lang w:val="en-US" w:eastAsia="ru-RU"/>
        </w:rPr>
        <w:t xml:space="preserve">student’s </w:t>
      </w:r>
      <w:r w:rsidRPr="000D1604">
        <w:rPr>
          <w:rFonts w:ascii="Times New Roman" w:eastAsia="Times New Roman" w:hAnsi="Times New Roman" w:cs="Times New Roman"/>
          <w:sz w:val="30"/>
          <w:szCs w:val="30"/>
          <w:lang w:val="en-US" w:eastAsia="ru-RU"/>
        </w:rPr>
        <w:t>book or the worksheet, why must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b/>
          <w:bCs/>
          <w:sz w:val="30"/>
          <w:lang w:val="en-US" w:eastAsia="ru-RU"/>
        </w:rPr>
        <w:t>you</w:t>
      </w:r>
      <w:r>
        <w:rPr>
          <w:rFonts w:ascii="Times New Roman" w:eastAsia="Times New Roman" w:hAnsi="Times New Roman" w:cs="Times New Roman"/>
          <w:b/>
          <w:bCs/>
          <w:sz w:val="30"/>
          <w:lang w:val="en-US" w:eastAsia="ru-RU"/>
        </w:rPr>
        <w:t xml:space="preserve"> </w:t>
      </w:r>
      <w:r w:rsidRPr="000D1604">
        <w:rPr>
          <w:rFonts w:ascii="Times New Roman" w:eastAsia="Times New Roman" w:hAnsi="Times New Roman" w:cs="Times New Roman"/>
          <w:sz w:val="30"/>
          <w:szCs w:val="30"/>
          <w:lang w:val="en-US" w:eastAsia="ru-RU"/>
        </w:rPr>
        <w:t>read them out loud and explain them to the class? If they are pretty straightforward, have a student read them to the class and another explain/rephrase if someone hasn’t understood. This is also a great way to keep</w:t>
      </w:r>
      <w:r w:rsidRPr="000D1604">
        <w:rPr>
          <w:rFonts w:ascii="Times New Roman" w:eastAsia="Times New Roman" w:hAnsi="Times New Roman" w:cs="Times New Roman"/>
          <w:sz w:val="30"/>
          <w:lang w:val="en-US" w:eastAsia="ru-RU"/>
        </w:rPr>
        <w:t> </w:t>
      </w:r>
      <w:r w:rsidR="0035276C">
        <w:fldChar w:fldCharType="begin"/>
      </w:r>
      <w:r w:rsidR="0035276C" w:rsidRPr="008B4AE3">
        <w:rPr>
          <w:lang w:val="en-US"/>
        </w:rPr>
        <w:instrText>HYPERLINK "http://busyteacher.org/12057-how-to-deal-with-eager-beavers-solutions-problems.html" \t "_blank"</w:instrText>
      </w:r>
      <w:r w:rsidR="0035276C">
        <w:fldChar w:fldCharType="separate"/>
      </w:r>
      <w:r w:rsidRPr="000D1604">
        <w:rPr>
          <w:rFonts w:ascii="Times New Roman" w:eastAsia="Times New Roman" w:hAnsi="Times New Roman" w:cs="Times New Roman"/>
          <w:b/>
          <w:bCs/>
          <w:sz w:val="30"/>
          <w:lang w:val="en-US" w:eastAsia="ru-RU"/>
        </w:rPr>
        <w:t>eager beavers</w:t>
      </w:r>
      <w:r w:rsidR="0035276C">
        <w:fldChar w:fldCharType="end"/>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happy; they get to explain something that is very clear to them, and those who need a little extra help still get the assistance they need.</w:t>
      </w:r>
    </w:p>
    <w:p w:rsidR="000D1604" w:rsidRDefault="000D1604" w:rsidP="008B4AE3">
      <w:pPr>
        <w:pBdr>
          <w:bottom w:val="single" w:sz="6" w:space="11" w:color="E6E6E6"/>
        </w:pBdr>
        <w:shd w:val="clear" w:color="auto" w:fill="FFFFFF"/>
        <w:spacing w:after="0" w:line="465" w:lineRule="atLeast"/>
        <w:ind w:right="75"/>
        <w:rPr>
          <w:rFonts w:ascii="Times New Roman" w:eastAsia="Times New Roman" w:hAnsi="Times New Roman" w:cs="Times New Roman"/>
          <w:sz w:val="30"/>
          <w:szCs w:val="30"/>
          <w:lang w:val="en-US" w:eastAsia="ru-RU"/>
        </w:rPr>
      </w:pPr>
    </w:p>
    <w:p w:rsidR="000D1604" w:rsidRPr="000D1604" w:rsidRDefault="000D1604" w:rsidP="008B4AE3">
      <w:pPr>
        <w:pStyle w:val="a9"/>
        <w:numPr>
          <w:ilvl w:val="0"/>
          <w:numId w:val="2"/>
        </w:numPr>
        <w:pBdr>
          <w:bottom w:val="single" w:sz="6" w:space="11" w:color="E6E6E6"/>
        </w:pBdr>
        <w:shd w:val="clear" w:color="auto" w:fill="FFFFFF"/>
        <w:spacing w:after="0" w:line="465" w:lineRule="atLeast"/>
        <w:ind w:left="0" w:right="75" w:firstLine="0"/>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spacing w:val="-15"/>
          <w:sz w:val="37"/>
          <w:szCs w:val="37"/>
          <w:lang w:val="en-US" w:eastAsia="ru-RU"/>
        </w:rPr>
        <w:t>Ask open-ended instead of yes/no questions</w:t>
      </w:r>
    </w:p>
    <w:p w:rsidR="000D1604" w:rsidRPr="000D1604" w:rsidRDefault="000D1604" w:rsidP="008B4AE3">
      <w:pPr>
        <w:pBdr>
          <w:bottom w:val="single" w:sz="6" w:space="11" w:color="E6E6E6"/>
        </w:pBdr>
        <w:shd w:val="clear" w:color="auto" w:fill="FFFFFF"/>
        <w:spacing w:after="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b/>
          <w:bCs/>
          <w:sz w:val="30"/>
          <w:lang w:val="en-US" w:eastAsia="ru-RU"/>
        </w:rPr>
        <w:t>If you ask students yes/no questions, that’s basically what you’ll get – a yes or a no (and the occasional “maybe”).</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The more questions you ask with where, why, how often, when, etc…the more they’ll have to speak. But just don’t stop at one question:</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What kind of music do you listen to?</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S1:</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I listen to rock music.</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Why?</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S1:</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Because I like it.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Where do you listen to it?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S1:</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I listen to it everywhere: at home, on the bus, on my way to school…</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T: (asks S2)</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How about you, Tommy?</w:t>
      </w:r>
    </w:p>
    <w:p w:rsidR="000D1604" w:rsidRDefault="000D1604" w:rsidP="008B4AE3">
      <w:pPr>
        <w:pBdr>
          <w:bottom w:val="single" w:sz="6" w:space="11" w:color="E6E6E6"/>
        </w:pBdr>
        <w:shd w:val="clear" w:color="auto" w:fill="FFFFFF"/>
        <w:spacing w:before="150" w:after="30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sz w:val="30"/>
          <w:szCs w:val="30"/>
          <w:lang w:val="en-US" w:eastAsia="ru-RU"/>
        </w:rPr>
        <w:t>And Tommy should have a pretty good idea of what he can say about his music preferences.</w:t>
      </w:r>
    </w:p>
    <w:p w:rsidR="000D1604" w:rsidRPr="000D1604" w:rsidRDefault="000D1604" w:rsidP="008B4AE3">
      <w:pPr>
        <w:pStyle w:val="a9"/>
        <w:numPr>
          <w:ilvl w:val="0"/>
          <w:numId w:val="2"/>
        </w:numPr>
        <w:pBdr>
          <w:bottom w:val="single" w:sz="6" w:space="11" w:color="E6E6E6"/>
        </w:pBdr>
        <w:shd w:val="clear" w:color="auto" w:fill="FFFFFF"/>
        <w:spacing w:before="150" w:after="300" w:line="465" w:lineRule="atLeast"/>
        <w:ind w:left="0" w:right="75" w:firstLine="0"/>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spacing w:val="-15"/>
          <w:sz w:val="37"/>
          <w:szCs w:val="37"/>
          <w:lang w:val="en-US" w:eastAsia="ru-RU"/>
        </w:rPr>
        <w:t>Say only what is necessary</w:t>
      </w:r>
    </w:p>
    <w:p w:rsidR="000D1604" w:rsidRPr="000D1604" w:rsidRDefault="000D1604" w:rsidP="008B4AE3">
      <w:pPr>
        <w:pBdr>
          <w:bottom w:val="single" w:sz="6" w:space="11" w:color="E6E6E6"/>
        </w:pBdr>
        <w:shd w:val="clear" w:color="auto" w:fill="FFFFFF"/>
        <w:spacing w:after="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b/>
          <w:bCs/>
          <w:sz w:val="30"/>
          <w:lang w:val="en-US" w:eastAsia="ru-RU"/>
        </w:rPr>
        <w:lastRenderedPageBreak/>
        <w:t>Don’t </w:t>
      </w:r>
      <w:hyperlink r:id="rId6" w:tgtFrame="_blank" w:history="1">
        <w:r w:rsidRPr="000D1604">
          <w:rPr>
            <w:rFonts w:ascii="Times New Roman" w:eastAsia="Times New Roman" w:hAnsi="Times New Roman" w:cs="Times New Roman"/>
            <w:b/>
            <w:bCs/>
            <w:sz w:val="30"/>
            <w:lang w:val="en-US" w:eastAsia="ru-RU"/>
          </w:rPr>
          <w:t>echo</w:t>
        </w:r>
      </w:hyperlink>
      <w:r w:rsidRPr="000D1604">
        <w:rPr>
          <w:rFonts w:ascii="Times New Roman" w:eastAsia="Times New Roman" w:hAnsi="Times New Roman" w:cs="Times New Roman"/>
          <w:b/>
          <w:bCs/>
          <w:sz w:val="30"/>
          <w:lang w:val="en-US" w:eastAsia="ru-RU"/>
        </w:rPr>
        <w:t> back what students say.</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 xml:space="preserve">Don’t blabber on and on about your weekend. Don’t fill the silence with useless chatter. Of course, you can have relaxed conversations with students, but save those for </w:t>
      </w:r>
      <w:proofErr w:type="gramStart"/>
      <w:r w:rsidRPr="000D1604">
        <w:rPr>
          <w:rFonts w:ascii="Times New Roman" w:eastAsia="Times New Roman" w:hAnsi="Times New Roman" w:cs="Times New Roman"/>
          <w:sz w:val="30"/>
          <w:szCs w:val="30"/>
          <w:lang w:val="en-US" w:eastAsia="ru-RU"/>
        </w:rPr>
        <w:t>either the</w:t>
      </w:r>
      <w:proofErr w:type="gramEnd"/>
      <w:r w:rsidRPr="000D1604">
        <w:rPr>
          <w:rFonts w:ascii="Times New Roman" w:eastAsia="Times New Roman" w:hAnsi="Times New Roman" w:cs="Times New Roman"/>
          <w:sz w:val="30"/>
          <w:szCs w:val="30"/>
          <w:lang w:val="en-US" w:eastAsia="ru-RU"/>
        </w:rPr>
        <w:t xml:space="preserve"> very beginning or the end of class, or what’s even better, the break. During class time, try to focus your efforts on getting</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b/>
          <w:bCs/>
          <w:sz w:val="30"/>
          <w:lang w:val="en-US" w:eastAsia="ru-RU"/>
        </w:rPr>
        <w:t>them</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to speak.</w:t>
      </w:r>
    </w:p>
    <w:p w:rsidR="000D1604" w:rsidRPr="000D1604" w:rsidRDefault="000D1604" w:rsidP="008B4AE3">
      <w:pPr>
        <w:pStyle w:val="a9"/>
        <w:numPr>
          <w:ilvl w:val="0"/>
          <w:numId w:val="2"/>
        </w:numPr>
        <w:pBdr>
          <w:bottom w:val="single" w:sz="6" w:space="11" w:color="E6E6E6"/>
        </w:pBdr>
        <w:shd w:val="clear" w:color="auto" w:fill="FFFFFF"/>
        <w:spacing w:before="675" w:after="90" w:line="525" w:lineRule="atLeast"/>
        <w:ind w:left="0" w:right="75" w:firstLine="0"/>
        <w:outlineLvl w:val="2"/>
        <w:rPr>
          <w:rFonts w:ascii="Times New Roman" w:eastAsia="Times New Roman" w:hAnsi="Times New Roman" w:cs="Times New Roman"/>
          <w:spacing w:val="-15"/>
          <w:sz w:val="37"/>
          <w:szCs w:val="37"/>
          <w:lang w:val="en-US" w:eastAsia="ru-RU"/>
        </w:rPr>
      </w:pPr>
      <w:r>
        <w:rPr>
          <w:rFonts w:ascii="Times New Roman" w:eastAsia="Times New Roman" w:hAnsi="Times New Roman" w:cs="Times New Roman"/>
          <w:spacing w:val="-15"/>
          <w:sz w:val="37"/>
          <w:szCs w:val="37"/>
          <w:lang w:val="en-US" w:eastAsia="ru-RU"/>
        </w:rPr>
        <w:t xml:space="preserve"> </w:t>
      </w:r>
      <w:proofErr w:type="spellStart"/>
      <w:r w:rsidRPr="000D1604">
        <w:rPr>
          <w:rFonts w:ascii="Times New Roman" w:eastAsia="Times New Roman" w:hAnsi="Times New Roman" w:cs="Times New Roman"/>
          <w:spacing w:val="-15"/>
          <w:sz w:val="37"/>
          <w:szCs w:val="37"/>
          <w:lang w:eastAsia="ru-RU"/>
        </w:rPr>
        <w:t>Don’t</w:t>
      </w:r>
      <w:proofErr w:type="spellEnd"/>
      <w:r w:rsidRPr="000D1604">
        <w:rPr>
          <w:rFonts w:ascii="Times New Roman" w:eastAsia="Times New Roman" w:hAnsi="Times New Roman" w:cs="Times New Roman"/>
          <w:spacing w:val="-15"/>
          <w:sz w:val="37"/>
          <w:szCs w:val="37"/>
          <w:lang w:eastAsia="ru-RU"/>
        </w:rPr>
        <w:t xml:space="preserve"> </w:t>
      </w:r>
      <w:proofErr w:type="spellStart"/>
      <w:r w:rsidRPr="000D1604">
        <w:rPr>
          <w:rFonts w:ascii="Times New Roman" w:eastAsia="Times New Roman" w:hAnsi="Times New Roman" w:cs="Times New Roman"/>
          <w:spacing w:val="-15"/>
          <w:sz w:val="37"/>
          <w:szCs w:val="37"/>
          <w:lang w:eastAsia="ru-RU"/>
        </w:rPr>
        <w:t>tell</w:t>
      </w:r>
      <w:proofErr w:type="spellEnd"/>
      <w:r w:rsidRPr="000D1604">
        <w:rPr>
          <w:rFonts w:ascii="Times New Roman" w:eastAsia="Times New Roman" w:hAnsi="Times New Roman" w:cs="Times New Roman"/>
          <w:spacing w:val="-15"/>
          <w:sz w:val="37"/>
          <w:szCs w:val="37"/>
          <w:lang w:eastAsia="ru-RU"/>
        </w:rPr>
        <w:t xml:space="preserve">, </w:t>
      </w:r>
      <w:proofErr w:type="spellStart"/>
      <w:r w:rsidRPr="000D1604">
        <w:rPr>
          <w:rFonts w:ascii="Times New Roman" w:eastAsia="Times New Roman" w:hAnsi="Times New Roman" w:cs="Times New Roman"/>
          <w:spacing w:val="-15"/>
          <w:sz w:val="37"/>
          <w:szCs w:val="37"/>
          <w:lang w:eastAsia="ru-RU"/>
        </w:rPr>
        <w:t>elicit</w:t>
      </w:r>
      <w:proofErr w:type="spellEnd"/>
    </w:p>
    <w:p w:rsidR="000D1604" w:rsidRPr="000D1604" w:rsidRDefault="000D1604" w:rsidP="008B4AE3">
      <w:pPr>
        <w:pBdr>
          <w:bottom w:val="single" w:sz="6" w:space="11" w:color="E6E6E6"/>
        </w:pBdr>
        <w:shd w:val="clear" w:color="auto" w:fill="FFFFFF"/>
        <w:spacing w:after="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b/>
          <w:bCs/>
          <w:sz w:val="30"/>
          <w:lang w:val="en-US" w:eastAsia="ru-RU"/>
        </w:rPr>
        <w:t>When we tell students the answer, they passively receive it.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They ask, “</w:t>
      </w:r>
      <w:r w:rsidRPr="000D1604">
        <w:rPr>
          <w:rFonts w:ascii="Times New Roman" w:eastAsia="Times New Roman" w:hAnsi="Times New Roman" w:cs="Times New Roman"/>
          <w:i/>
          <w:iCs/>
          <w:sz w:val="30"/>
          <w:lang w:val="en-US" w:eastAsia="ru-RU"/>
        </w:rPr>
        <w:t>What’s this?</w:t>
      </w:r>
      <w:r w:rsidRPr="000D1604">
        <w:rPr>
          <w:rFonts w:ascii="Times New Roman" w:eastAsia="Times New Roman" w:hAnsi="Times New Roman" w:cs="Times New Roman"/>
          <w:sz w:val="30"/>
          <w:szCs w:val="30"/>
          <w:lang w:val="en-US" w:eastAsia="ru-RU"/>
        </w:rPr>
        <w:t>”, and you say, “</w:t>
      </w:r>
      <w:r w:rsidRPr="000D1604">
        <w:rPr>
          <w:rFonts w:ascii="Times New Roman" w:eastAsia="Times New Roman" w:hAnsi="Times New Roman" w:cs="Times New Roman"/>
          <w:i/>
          <w:iCs/>
          <w:sz w:val="30"/>
          <w:lang w:val="en-US" w:eastAsia="ru-RU"/>
        </w:rPr>
        <w:t>It’s a stapler</w:t>
      </w:r>
      <w:r w:rsidRPr="000D1604">
        <w:rPr>
          <w:rFonts w:ascii="Times New Roman" w:eastAsia="Times New Roman" w:hAnsi="Times New Roman" w:cs="Times New Roman"/>
          <w:sz w:val="30"/>
          <w:szCs w:val="30"/>
          <w:lang w:val="en-US" w:eastAsia="ru-RU"/>
        </w:rPr>
        <w:t>”. It’s too easy for everyone, including you. If students don’t remember a word, for example, try to</w:t>
      </w:r>
      <w:r w:rsidRPr="000D1604">
        <w:rPr>
          <w:rFonts w:ascii="Times New Roman" w:eastAsia="Times New Roman" w:hAnsi="Times New Roman" w:cs="Times New Roman"/>
          <w:sz w:val="30"/>
          <w:lang w:val="en-US" w:eastAsia="ru-RU"/>
        </w:rPr>
        <w:t> </w:t>
      </w:r>
      <w:hyperlink r:id="rId7" w:tgtFrame="_blank" w:history="1">
        <w:r w:rsidRPr="000D1604">
          <w:rPr>
            <w:rFonts w:ascii="Times New Roman" w:eastAsia="Times New Roman" w:hAnsi="Times New Roman" w:cs="Times New Roman"/>
            <w:b/>
            <w:bCs/>
            <w:sz w:val="30"/>
            <w:lang w:val="en-US" w:eastAsia="ru-RU"/>
          </w:rPr>
          <w:t>elicit</w:t>
        </w:r>
      </w:hyperlink>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it from them and feel free to give them clues.</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S1:</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What’s this?</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Oh! You mean this device we use to </w:t>
      </w:r>
      <w:r w:rsidRPr="000D1604">
        <w:rPr>
          <w:rFonts w:ascii="Times New Roman" w:eastAsia="Times New Roman" w:hAnsi="Times New Roman" w:cs="Times New Roman"/>
          <w:b/>
          <w:bCs/>
          <w:i/>
          <w:iCs/>
          <w:sz w:val="30"/>
          <w:lang w:val="en-US" w:eastAsia="ru-RU"/>
        </w:rPr>
        <w:t>staple</w:t>
      </w:r>
      <w:r w:rsidRPr="000D1604">
        <w:rPr>
          <w:rFonts w:ascii="Times New Roman" w:eastAsia="Times New Roman" w:hAnsi="Times New Roman" w:cs="Times New Roman"/>
          <w:i/>
          <w:iCs/>
          <w:sz w:val="30"/>
          <w:lang w:val="en-US" w:eastAsia="ru-RU"/>
        </w:rPr>
        <w:t> papers together? What’s this called?</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br/>
        <w:t>S1:</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It’s a stapler.</w:t>
      </w:r>
    </w:p>
    <w:p w:rsidR="000D1604" w:rsidRPr="000D1604" w:rsidRDefault="000D1604" w:rsidP="008B4AE3">
      <w:pPr>
        <w:pBdr>
          <w:bottom w:val="single" w:sz="6" w:space="11" w:color="E6E6E6"/>
        </w:pBdr>
        <w:shd w:val="clear" w:color="auto" w:fill="FFFFFF"/>
        <w:spacing w:after="0" w:line="465" w:lineRule="atLeast"/>
        <w:ind w:right="75"/>
        <w:rPr>
          <w:rFonts w:ascii="Times New Roman" w:eastAsia="Times New Roman" w:hAnsi="Times New Roman" w:cs="Times New Roman"/>
          <w:sz w:val="30"/>
          <w:szCs w:val="30"/>
          <w:lang w:val="en-US" w:eastAsia="ru-RU"/>
        </w:rPr>
      </w:pPr>
      <w:r w:rsidRPr="000D1604">
        <w:rPr>
          <w:rFonts w:ascii="Times New Roman" w:eastAsia="Times New Roman" w:hAnsi="Times New Roman" w:cs="Times New Roman"/>
          <w:sz w:val="30"/>
          <w:szCs w:val="30"/>
          <w:lang w:val="en-US" w:eastAsia="ru-RU"/>
        </w:rPr>
        <w:t>Much too often we tell:</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i/>
          <w:iCs/>
          <w:sz w:val="30"/>
          <w:lang w:val="en-US" w:eastAsia="ru-RU"/>
        </w:rPr>
        <w:t>Remember when we talked about the different types of weather? We have cloudy, sunny, etc…</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Don’t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b/>
          <w:bCs/>
          <w:sz w:val="30"/>
          <w:lang w:val="en-US" w:eastAsia="ru-RU"/>
        </w:rPr>
        <w:t>tell them what they are</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if you’ve already seen it in class! Get</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b/>
          <w:bCs/>
          <w:sz w:val="30"/>
          <w:lang w:val="en-US" w:eastAsia="ru-RU"/>
        </w:rPr>
        <w:t>them</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sz w:val="30"/>
          <w:szCs w:val="30"/>
          <w:lang w:val="en-US" w:eastAsia="ru-RU"/>
        </w:rPr>
        <w:t>to say it!</w:t>
      </w:r>
    </w:p>
    <w:p w:rsidR="000D1604" w:rsidRDefault="000D1604" w:rsidP="008B4AE3">
      <w:pPr>
        <w:shd w:val="clear" w:color="auto" w:fill="FFFFFF"/>
        <w:spacing w:after="0" w:line="510" w:lineRule="atLeast"/>
        <w:outlineLvl w:val="1"/>
        <w:rPr>
          <w:rFonts w:ascii="Times New Roman" w:eastAsia="Times New Roman" w:hAnsi="Times New Roman" w:cs="Times New Roman"/>
          <w:spacing w:val="-15"/>
          <w:sz w:val="42"/>
          <w:szCs w:val="42"/>
          <w:lang w:val="en-US" w:eastAsia="ru-RU"/>
        </w:rPr>
      </w:pPr>
    </w:p>
    <w:p w:rsidR="000D1604" w:rsidRPr="000D1604" w:rsidRDefault="000D1604" w:rsidP="008B4AE3">
      <w:pPr>
        <w:shd w:val="clear" w:color="auto" w:fill="FFFFFF"/>
        <w:spacing w:after="0" w:line="510" w:lineRule="atLeast"/>
        <w:outlineLvl w:val="1"/>
        <w:rPr>
          <w:rFonts w:ascii="Times New Roman" w:eastAsia="Times New Roman" w:hAnsi="Times New Roman" w:cs="Times New Roman"/>
          <w:b/>
          <w:bCs/>
          <w:sz w:val="45"/>
          <w:szCs w:val="45"/>
          <w:lang w:val="en-US" w:eastAsia="ru-RU"/>
        </w:rPr>
      </w:pPr>
      <w:r w:rsidRPr="000D1604">
        <w:rPr>
          <w:rFonts w:ascii="Times New Roman" w:eastAsia="Times New Roman" w:hAnsi="Times New Roman" w:cs="Times New Roman"/>
          <w:spacing w:val="-15"/>
          <w:sz w:val="42"/>
          <w:szCs w:val="42"/>
          <w:lang w:val="en-US" w:eastAsia="ru-RU"/>
        </w:rPr>
        <w:t>Achieving the right balance</w:t>
      </w:r>
    </w:p>
    <w:p w:rsidR="000D1604" w:rsidRDefault="000D1604" w:rsidP="008B4AE3">
      <w:pPr>
        <w:shd w:val="clear" w:color="auto" w:fill="FFFFFF"/>
        <w:spacing w:before="100" w:beforeAutospacing="1" w:after="600" w:line="435" w:lineRule="atLeast"/>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I</w:t>
      </w:r>
      <w:r w:rsidRPr="000D1604">
        <w:rPr>
          <w:rFonts w:ascii="Times New Roman" w:eastAsia="Times New Roman" w:hAnsi="Times New Roman" w:cs="Times New Roman"/>
          <w:sz w:val="30"/>
          <w:szCs w:val="30"/>
          <w:lang w:val="en-US" w:eastAsia="ru-RU"/>
        </w:rPr>
        <w:t xml:space="preserve">n the case of beginners, the ratio of TTT vs. STT should be 50-50, and this percentage should progressively change till you achieve a 30% TTT vs. 70% STT. In very advanced learners, it could even reach a 10-90. </w:t>
      </w:r>
    </w:p>
    <w:p w:rsidR="00237FCC" w:rsidRPr="000D1604" w:rsidRDefault="000D1604" w:rsidP="008B4AE3">
      <w:pPr>
        <w:shd w:val="clear" w:color="auto" w:fill="FFFFFF"/>
        <w:spacing w:before="100" w:beforeAutospacing="1" w:after="600" w:line="435" w:lineRule="atLeast"/>
        <w:rPr>
          <w:rFonts w:ascii="Times New Roman" w:hAnsi="Times New Roman" w:cs="Times New Roman"/>
        </w:rPr>
      </w:pPr>
      <w:r w:rsidRPr="000D1604">
        <w:rPr>
          <w:rFonts w:ascii="Times New Roman" w:eastAsia="Times New Roman" w:hAnsi="Times New Roman" w:cs="Times New Roman"/>
          <w:sz w:val="30"/>
          <w:szCs w:val="30"/>
          <w:lang w:val="en-US" w:eastAsia="ru-RU"/>
        </w:rPr>
        <w:t>The one, simple way to get students to speak more is for us to</w:t>
      </w:r>
      <w:r w:rsidRPr="000D1604">
        <w:rPr>
          <w:rFonts w:ascii="Times New Roman" w:eastAsia="Times New Roman" w:hAnsi="Times New Roman" w:cs="Times New Roman"/>
          <w:sz w:val="30"/>
          <w:lang w:val="en-US" w:eastAsia="ru-RU"/>
        </w:rPr>
        <w:t> </w:t>
      </w:r>
      <w:r w:rsidRPr="000D1604">
        <w:rPr>
          <w:rFonts w:ascii="Times New Roman" w:eastAsia="Times New Roman" w:hAnsi="Times New Roman" w:cs="Times New Roman"/>
          <w:b/>
          <w:bCs/>
          <w:sz w:val="30"/>
          <w:lang w:val="en-US" w:eastAsia="ru-RU"/>
        </w:rPr>
        <w:t>resist the urge to speak</w:t>
      </w:r>
      <w:r w:rsidRPr="000D1604">
        <w:rPr>
          <w:rFonts w:ascii="Times New Roman" w:eastAsia="Times New Roman" w:hAnsi="Times New Roman" w:cs="Times New Roman"/>
          <w:sz w:val="30"/>
          <w:szCs w:val="30"/>
          <w:lang w:val="en-US" w:eastAsia="ru-RU"/>
        </w:rPr>
        <w:t xml:space="preserve">. Why don’t teachers shut up? Sometimes it’s because we feel uncomfortable in the silence. Sometimes it’s because we quite simply like to talk, and we enjoy the chatter. </w:t>
      </w:r>
      <w:proofErr w:type="spellStart"/>
      <w:r w:rsidRPr="000D1604">
        <w:rPr>
          <w:rFonts w:ascii="Times New Roman" w:eastAsia="Times New Roman" w:hAnsi="Times New Roman" w:cs="Times New Roman"/>
          <w:sz w:val="30"/>
          <w:szCs w:val="30"/>
          <w:lang w:eastAsia="ru-RU"/>
        </w:rPr>
        <w:t>But</w:t>
      </w:r>
      <w:proofErr w:type="spellEnd"/>
      <w:r w:rsidRPr="000D1604">
        <w:rPr>
          <w:rFonts w:ascii="Times New Roman" w:eastAsia="Times New Roman" w:hAnsi="Times New Roman" w:cs="Times New Roman"/>
          <w:sz w:val="30"/>
          <w:szCs w:val="30"/>
          <w:lang w:eastAsia="ru-RU"/>
        </w:rPr>
        <w:t xml:space="preserve"> </w:t>
      </w:r>
      <w:proofErr w:type="spellStart"/>
      <w:r w:rsidRPr="000D1604">
        <w:rPr>
          <w:rFonts w:ascii="Times New Roman" w:eastAsia="Times New Roman" w:hAnsi="Times New Roman" w:cs="Times New Roman"/>
          <w:sz w:val="30"/>
          <w:szCs w:val="30"/>
          <w:lang w:eastAsia="ru-RU"/>
        </w:rPr>
        <w:t>leave</w:t>
      </w:r>
      <w:proofErr w:type="spellEnd"/>
      <w:r w:rsidRPr="000D1604">
        <w:rPr>
          <w:rFonts w:ascii="Times New Roman" w:eastAsia="Times New Roman" w:hAnsi="Times New Roman" w:cs="Times New Roman"/>
          <w:sz w:val="30"/>
          <w:szCs w:val="30"/>
          <w:lang w:eastAsia="ru-RU"/>
        </w:rPr>
        <w:t xml:space="preserve"> </w:t>
      </w:r>
      <w:proofErr w:type="spellStart"/>
      <w:r w:rsidRPr="000D1604">
        <w:rPr>
          <w:rFonts w:ascii="Times New Roman" w:eastAsia="Times New Roman" w:hAnsi="Times New Roman" w:cs="Times New Roman"/>
          <w:sz w:val="30"/>
          <w:szCs w:val="30"/>
          <w:lang w:eastAsia="ru-RU"/>
        </w:rPr>
        <w:t>the</w:t>
      </w:r>
      <w:proofErr w:type="spellEnd"/>
      <w:r w:rsidRPr="000D1604">
        <w:rPr>
          <w:rFonts w:ascii="Times New Roman" w:eastAsia="Times New Roman" w:hAnsi="Times New Roman" w:cs="Times New Roman"/>
          <w:sz w:val="30"/>
          <w:szCs w:val="30"/>
          <w:lang w:eastAsia="ru-RU"/>
        </w:rPr>
        <w:t xml:space="preserve"> </w:t>
      </w:r>
      <w:proofErr w:type="spellStart"/>
      <w:r w:rsidRPr="000D1604">
        <w:rPr>
          <w:rFonts w:ascii="Times New Roman" w:eastAsia="Times New Roman" w:hAnsi="Times New Roman" w:cs="Times New Roman"/>
          <w:sz w:val="30"/>
          <w:szCs w:val="30"/>
          <w:lang w:eastAsia="ru-RU"/>
        </w:rPr>
        <w:t>chatter</w:t>
      </w:r>
      <w:proofErr w:type="spellEnd"/>
      <w:r w:rsidRPr="000D1604">
        <w:rPr>
          <w:rFonts w:ascii="Times New Roman" w:eastAsia="Times New Roman" w:hAnsi="Times New Roman" w:cs="Times New Roman"/>
          <w:sz w:val="30"/>
          <w:szCs w:val="30"/>
          <w:lang w:eastAsia="ru-RU"/>
        </w:rPr>
        <w:t xml:space="preserve"> </w:t>
      </w:r>
      <w:proofErr w:type="spellStart"/>
      <w:r w:rsidRPr="000D1604">
        <w:rPr>
          <w:rFonts w:ascii="Times New Roman" w:eastAsia="Times New Roman" w:hAnsi="Times New Roman" w:cs="Times New Roman"/>
          <w:sz w:val="30"/>
          <w:szCs w:val="30"/>
          <w:lang w:eastAsia="ru-RU"/>
        </w:rPr>
        <w:t>for</w:t>
      </w:r>
      <w:proofErr w:type="spellEnd"/>
      <w:r w:rsidRPr="000D1604">
        <w:rPr>
          <w:rFonts w:ascii="Times New Roman" w:eastAsia="Times New Roman" w:hAnsi="Times New Roman" w:cs="Times New Roman"/>
          <w:sz w:val="30"/>
          <w:szCs w:val="30"/>
          <w:lang w:eastAsia="ru-RU"/>
        </w:rPr>
        <w:t xml:space="preserve"> </w:t>
      </w:r>
      <w:proofErr w:type="spellStart"/>
      <w:r w:rsidRPr="000D1604">
        <w:rPr>
          <w:rFonts w:ascii="Times New Roman" w:eastAsia="Times New Roman" w:hAnsi="Times New Roman" w:cs="Times New Roman"/>
          <w:sz w:val="30"/>
          <w:szCs w:val="30"/>
          <w:lang w:eastAsia="ru-RU"/>
        </w:rPr>
        <w:t>the</w:t>
      </w:r>
      <w:proofErr w:type="spellEnd"/>
      <w:r w:rsidRPr="000D1604">
        <w:rPr>
          <w:rFonts w:ascii="Times New Roman" w:eastAsia="Times New Roman" w:hAnsi="Times New Roman" w:cs="Times New Roman"/>
          <w:sz w:val="30"/>
          <w:szCs w:val="30"/>
          <w:lang w:eastAsia="ru-RU"/>
        </w:rPr>
        <w:t xml:space="preserve"> </w:t>
      </w:r>
      <w:proofErr w:type="spellStart"/>
      <w:r w:rsidRPr="000D1604">
        <w:rPr>
          <w:rFonts w:ascii="Times New Roman" w:eastAsia="Times New Roman" w:hAnsi="Times New Roman" w:cs="Times New Roman"/>
          <w:sz w:val="30"/>
          <w:szCs w:val="30"/>
          <w:lang w:eastAsia="ru-RU"/>
        </w:rPr>
        <w:t>teacher’s</w:t>
      </w:r>
      <w:proofErr w:type="spellEnd"/>
      <w:r w:rsidRPr="000D1604">
        <w:rPr>
          <w:rFonts w:ascii="Times New Roman" w:eastAsia="Times New Roman" w:hAnsi="Times New Roman" w:cs="Times New Roman"/>
          <w:sz w:val="30"/>
          <w:szCs w:val="30"/>
          <w:lang w:eastAsia="ru-RU"/>
        </w:rPr>
        <w:t xml:space="preserve"> </w:t>
      </w:r>
      <w:proofErr w:type="spellStart"/>
      <w:r w:rsidRPr="000D1604">
        <w:rPr>
          <w:rFonts w:ascii="Times New Roman" w:eastAsia="Times New Roman" w:hAnsi="Times New Roman" w:cs="Times New Roman"/>
          <w:sz w:val="30"/>
          <w:szCs w:val="30"/>
          <w:lang w:eastAsia="ru-RU"/>
        </w:rPr>
        <w:t>room</w:t>
      </w:r>
      <w:proofErr w:type="spellEnd"/>
      <w:r w:rsidRPr="000D1604">
        <w:rPr>
          <w:rFonts w:ascii="Times New Roman" w:eastAsia="Times New Roman" w:hAnsi="Times New Roman" w:cs="Times New Roman"/>
          <w:sz w:val="30"/>
          <w:szCs w:val="30"/>
          <w:lang w:eastAsia="ru-RU"/>
        </w:rPr>
        <w:t>.</w:t>
      </w:r>
    </w:p>
    <w:sectPr w:rsidR="00237FCC" w:rsidRPr="000D1604" w:rsidSect="008B4AE3">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199C"/>
    <w:multiLevelType w:val="multilevel"/>
    <w:tmpl w:val="10D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152514"/>
    <w:multiLevelType w:val="hybridMultilevel"/>
    <w:tmpl w:val="6FC44AA8"/>
    <w:lvl w:ilvl="0" w:tplc="55B0C3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D1604"/>
    <w:rsid w:val="00067171"/>
    <w:rsid w:val="000D1604"/>
    <w:rsid w:val="0018381D"/>
    <w:rsid w:val="00237FCC"/>
    <w:rsid w:val="0035276C"/>
    <w:rsid w:val="00380AFF"/>
    <w:rsid w:val="008B4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CC"/>
  </w:style>
  <w:style w:type="paragraph" w:styleId="1">
    <w:name w:val="heading 1"/>
    <w:basedOn w:val="a"/>
    <w:link w:val="10"/>
    <w:uiPriority w:val="9"/>
    <w:qFormat/>
    <w:rsid w:val="000D1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1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16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6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16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16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1604"/>
  </w:style>
  <w:style w:type="character" w:customStyle="1" w:styleId="fb-comments-count">
    <w:name w:val="fb-comments-count"/>
    <w:basedOn w:val="a0"/>
    <w:rsid w:val="000D1604"/>
  </w:style>
  <w:style w:type="paragraph" w:customStyle="1" w:styleId="firstp">
    <w:name w:val="firstp"/>
    <w:basedOn w:val="a"/>
    <w:rsid w:val="000D1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D1604"/>
    <w:rPr>
      <w:b/>
      <w:bCs/>
    </w:rPr>
  </w:style>
  <w:style w:type="paragraph" w:styleId="a4">
    <w:name w:val="Normal (Web)"/>
    <w:basedOn w:val="a"/>
    <w:uiPriority w:val="99"/>
    <w:semiHidden/>
    <w:unhideWhenUsed/>
    <w:rsid w:val="000D1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1604"/>
    <w:rPr>
      <w:i/>
      <w:iCs/>
    </w:rPr>
  </w:style>
  <w:style w:type="character" w:styleId="a6">
    <w:name w:val="Hyperlink"/>
    <w:basedOn w:val="a0"/>
    <w:uiPriority w:val="99"/>
    <w:semiHidden/>
    <w:unhideWhenUsed/>
    <w:rsid w:val="000D1604"/>
    <w:rPr>
      <w:color w:val="0000FF"/>
      <w:u w:val="single"/>
    </w:rPr>
  </w:style>
  <w:style w:type="paragraph" w:customStyle="1" w:styleId="mt20">
    <w:name w:val="mt_20"/>
    <w:basedOn w:val="a"/>
    <w:rsid w:val="000D1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16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604"/>
    <w:rPr>
      <w:rFonts w:ascii="Tahoma" w:hAnsi="Tahoma" w:cs="Tahoma"/>
      <w:sz w:val="16"/>
      <w:szCs w:val="16"/>
    </w:rPr>
  </w:style>
  <w:style w:type="paragraph" w:styleId="a9">
    <w:name w:val="List Paragraph"/>
    <w:basedOn w:val="a"/>
    <w:uiPriority w:val="34"/>
    <w:qFormat/>
    <w:rsid w:val="000D1604"/>
    <w:pPr>
      <w:ind w:left="720"/>
      <w:contextualSpacing/>
    </w:pPr>
  </w:style>
  <w:style w:type="character" w:customStyle="1" w:styleId="aa">
    <w:name w:val="Без интервала Знак"/>
    <w:link w:val="ab"/>
    <w:uiPriority w:val="1"/>
    <w:locked/>
    <w:rsid w:val="000D1604"/>
    <w:rPr>
      <w:color w:val="000000"/>
      <w:lang w:eastAsia="ru-RU"/>
    </w:rPr>
  </w:style>
  <w:style w:type="paragraph" w:styleId="ab">
    <w:name w:val="No Spacing"/>
    <w:link w:val="aa"/>
    <w:uiPriority w:val="1"/>
    <w:qFormat/>
    <w:rsid w:val="000D1604"/>
    <w:pPr>
      <w:spacing w:after="0" w:line="240" w:lineRule="auto"/>
    </w:pPr>
    <w:rPr>
      <w:color w:val="000000"/>
      <w:lang w:eastAsia="ru-RU"/>
    </w:rPr>
  </w:style>
</w:styles>
</file>

<file path=word/webSettings.xml><?xml version="1.0" encoding="utf-8"?>
<w:webSettings xmlns:r="http://schemas.openxmlformats.org/officeDocument/2006/relationships" xmlns:w="http://schemas.openxmlformats.org/wordprocessingml/2006/main">
  <w:divs>
    <w:div w:id="169149695">
      <w:bodyDiv w:val="1"/>
      <w:marLeft w:val="0"/>
      <w:marRight w:val="0"/>
      <w:marTop w:val="0"/>
      <w:marBottom w:val="0"/>
      <w:divBdr>
        <w:top w:val="none" w:sz="0" w:space="0" w:color="auto"/>
        <w:left w:val="none" w:sz="0" w:space="0" w:color="auto"/>
        <w:bottom w:val="none" w:sz="0" w:space="0" w:color="auto"/>
        <w:right w:val="none" w:sz="0" w:space="0" w:color="auto"/>
      </w:divBdr>
      <w:divsChild>
        <w:div w:id="1704482201">
          <w:marLeft w:val="0"/>
          <w:marRight w:val="0"/>
          <w:marTop w:val="0"/>
          <w:marBottom w:val="0"/>
          <w:divBdr>
            <w:top w:val="none" w:sz="0" w:space="0" w:color="auto"/>
            <w:left w:val="none" w:sz="0" w:space="0" w:color="auto"/>
            <w:bottom w:val="none" w:sz="0" w:space="0" w:color="auto"/>
            <w:right w:val="none" w:sz="0" w:space="0" w:color="auto"/>
          </w:divBdr>
        </w:div>
        <w:div w:id="1835604015">
          <w:marLeft w:val="0"/>
          <w:marRight w:val="0"/>
          <w:marTop w:val="0"/>
          <w:marBottom w:val="0"/>
          <w:divBdr>
            <w:top w:val="none" w:sz="0" w:space="0" w:color="auto"/>
            <w:left w:val="none" w:sz="0" w:space="0" w:color="auto"/>
            <w:bottom w:val="dashed" w:sz="6" w:space="0" w:color="80ECB5"/>
            <w:right w:val="none" w:sz="0" w:space="0" w:color="auto"/>
          </w:divBdr>
        </w:div>
        <w:div w:id="814375036">
          <w:marLeft w:val="0"/>
          <w:marRight w:val="0"/>
          <w:marTop w:val="0"/>
          <w:marBottom w:val="0"/>
          <w:divBdr>
            <w:top w:val="none" w:sz="0" w:space="0" w:color="auto"/>
            <w:left w:val="none" w:sz="0" w:space="0" w:color="auto"/>
            <w:bottom w:val="none" w:sz="0" w:space="0" w:color="auto"/>
            <w:right w:val="none" w:sz="0" w:space="0" w:color="auto"/>
          </w:divBdr>
          <w:divsChild>
            <w:div w:id="1951280555">
              <w:marLeft w:val="0"/>
              <w:marRight w:val="450"/>
              <w:marTop w:val="15"/>
              <w:marBottom w:val="0"/>
              <w:divBdr>
                <w:top w:val="none" w:sz="0" w:space="0" w:color="auto"/>
                <w:left w:val="none" w:sz="0" w:space="0" w:color="auto"/>
                <w:bottom w:val="none" w:sz="0" w:space="0" w:color="auto"/>
                <w:right w:val="none" w:sz="0" w:space="0" w:color="auto"/>
              </w:divBdr>
            </w:div>
            <w:div w:id="481123731">
              <w:marLeft w:val="0"/>
              <w:marRight w:val="450"/>
              <w:marTop w:val="15"/>
              <w:marBottom w:val="0"/>
              <w:divBdr>
                <w:top w:val="none" w:sz="0" w:space="0" w:color="auto"/>
                <w:left w:val="none" w:sz="0" w:space="0" w:color="auto"/>
                <w:bottom w:val="none" w:sz="0" w:space="0" w:color="auto"/>
                <w:right w:val="none" w:sz="0" w:space="0" w:color="auto"/>
              </w:divBdr>
            </w:div>
            <w:div w:id="1961062495">
              <w:marLeft w:val="0"/>
              <w:marRight w:val="450"/>
              <w:marTop w:val="15"/>
              <w:marBottom w:val="0"/>
              <w:divBdr>
                <w:top w:val="none" w:sz="0" w:space="0" w:color="auto"/>
                <w:left w:val="none" w:sz="0" w:space="0" w:color="auto"/>
                <w:bottom w:val="none" w:sz="0" w:space="0" w:color="auto"/>
                <w:right w:val="none" w:sz="0" w:space="0" w:color="auto"/>
              </w:divBdr>
            </w:div>
            <w:div w:id="169412218">
              <w:marLeft w:val="0"/>
              <w:marRight w:val="450"/>
              <w:marTop w:val="15"/>
              <w:marBottom w:val="0"/>
              <w:divBdr>
                <w:top w:val="none" w:sz="0" w:space="0" w:color="auto"/>
                <w:left w:val="none" w:sz="0" w:space="0" w:color="auto"/>
                <w:bottom w:val="none" w:sz="0" w:space="0" w:color="auto"/>
                <w:right w:val="none" w:sz="0" w:space="0" w:color="auto"/>
              </w:divBdr>
            </w:div>
            <w:div w:id="2102212470">
              <w:marLeft w:val="0"/>
              <w:marRight w:val="450"/>
              <w:marTop w:val="15"/>
              <w:marBottom w:val="0"/>
              <w:divBdr>
                <w:top w:val="none" w:sz="0" w:space="0" w:color="auto"/>
                <w:left w:val="none" w:sz="0" w:space="0" w:color="auto"/>
                <w:bottom w:val="none" w:sz="0" w:space="0" w:color="auto"/>
                <w:right w:val="none" w:sz="0" w:space="0" w:color="auto"/>
              </w:divBdr>
            </w:div>
            <w:div w:id="858619699">
              <w:marLeft w:val="0"/>
              <w:marRight w:val="450"/>
              <w:marTop w:val="15"/>
              <w:marBottom w:val="0"/>
              <w:divBdr>
                <w:top w:val="none" w:sz="0" w:space="0" w:color="auto"/>
                <w:left w:val="none" w:sz="0" w:space="0" w:color="auto"/>
                <w:bottom w:val="none" w:sz="0" w:space="0" w:color="auto"/>
                <w:right w:val="none" w:sz="0" w:space="0" w:color="auto"/>
              </w:divBdr>
            </w:div>
            <w:div w:id="116336747">
              <w:marLeft w:val="0"/>
              <w:marRight w:val="450"/>
              <w:marTop w:val="15"/>
              <w:marBottom w:val="0"/>
              <w:divBdr>
                <w:top w:val="none" w:sz="0" w:space="0" w:color="auto"/>
                <w:left w:val="none" w:sz="0" w:space="0" w:color="auto"/>
                <w:bottom w:val="none" w:sz="0" w:space="0" w:color="auto"/>
                <w:right w:val="none" w:sz="0" w:space="0" w:color="auto"/>
              </w:divBdr>
            </w:div>
          </w:divsChild>
        </w:div>
      </w:divsChild>
    </w:div>
    <w:div w:id="18060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syteacher.org/13733-elicit-vocabulary-esl-students-8-great-w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yteacher.org/12714-esl-teachers-are-you-making-these-mistake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838</Words>
  <Characters>4782</Characters>
  <Application>Microsoft Office Word</Application>
  <DocSecurity>0</DocSecurity>
  <Lines>39</Lines>
  <Paragraphs>11</Paragraphs>
  <ScaleCrop>false</ScaleCrop>
  <Company>Microsoft</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2017-02-13T10:09:00Z</dcterms:created>
  <dcterms:modified xsi:type="dcterms:W3CDTF">2017-03-31T05:01:00Z</dcterms:modified>
</cp:coreProperties>
</file>