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27" w:rsidRPr="009E70C2" w:rsidRDefault="000B7727" w:rsidP="009E70C2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4"/>
          <w:lang w:val="en-US" w:eastAsia="ru-RU"/>
        </w:rPr>
      </w:pPr>
      <w:r w:rsidRPr="009E70C2">
        <w:rPr>
          <w:rFonts w:ascii="PT Astra Serif" w:eastAsia="Times New Roman" w:hAnsi="PT Astra Serif" w:cs="Times New Roman"/>
          <w:b/>
          <w:noProof/>
          <w:sz w:val="28"/>
          <w:szCs w:val="24"/>
          <w:lang w:eastAsia="ru-RU"/>
        </w:rPr>
        <w:drawing>
          <wp:inline distT="0" distB="0" distL="0" distR="0" wp14:anchorId="4C40F3CF" wp14:editId="72D61A92">
            <wp:extent cx="6953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727" w:rsidRPr="009E70C2" w:rsidRDefault="000B7727" w:rsidP="009E70C2">
      <w:pPr>
        <w:keepNext/>
        <w:overflowPunct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PT Astra Serif" w:eastAsia="Times New Roman" w:hAnsi="PT Astra Serif" w:cs="Times New Roman"/>
          <w:bCs/>
          <w:sz w:val="30"/>
          <w:szCs w:val="24"/>
        </w:rPr>
      </w:pPr>
      <w:r w:rsidRPr="009E70C2">
        <w:rPr>
          <w:rFonts w:ascii="PT Astra Serif" w:eastAsia="Times New Roman" w:hAnsi="PT Astra Serif" w:cs="Times New Roman"/>
          <w:bCs/>
          <w:sz w:val="30"/>
          <w:szCs w:val="24"/>
        </w:rPr>
        <w:t>ПРАВИТЕЛЬСТВО ЯМАЛО-НЕНЕЦКОГО АВТОНОМНОГО ОКРУГА</w:t>
      </w:r>
    </w:p>
    <w:p w:rsidR="000B7727" w:rsidRPr="009E70C2" w:rsidRDefault="000B7727" w:rsidP="009E70C2">
      <w:pPr>
        <w:keepNext/>
        <w:keepLines/>
        <w:overflowPunct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PT Astra Serif" w:eastAsia="Times New Roman" w:hAnsi="PT Astra Serif" w:cs="Times New Roman"/>
          <w:b/>
          <w:bCs/>
          <w:sz w:val="36"/>
          <w:szCs w:val="36"/>
        </w:rPr>
      </w:pPr>
      <w:r w:rsidRPr="009E70C2">
        <w:rPr>
          <w:rFonts w:ascii="PT Astra Serif" w:eastAsia="Times New Roman" w:hAnsi="PT Astra Serif" w:cs="Times New Roman"/>
          <w:b/>
          <w:bCs/>
          <w:sz w:val="36"/>
          <w:szCs w:val="36"/>
        </w:rPr>
        <w:t>РАСПОРЯЖЕНИЕ</w:t>
      </w:r>
    </w:p>
    <w:p w:rsidR="00D5273B" w:rsidRPr="009E70C2" w:rsidRDefault="00D5273B" w:rsidP="009E70C2">
      <w:pPr>
        <w:spacing w:line="240" w:lineRule="auto"/>
        <w:ind w:firstLine="0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</w:p>
    <w:p w:rsidR="00835BB2" w:rsidRPr="00835BB2" w:rsidRDefault="00835BB2" w:rsidP="00835BB2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35BB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10 января 2022 г.                                             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                     № 1</w:t>
      </w:r>
      <w:r w:rsidRPr="00835BB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-Р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</w:t>
      </w:r>
    </w:p>
    <w:p w:rsidR="000B7727" w:rsidRPr="009E70C2" w:rsidRDefault="000B7727" w:rsidP="009E70C2">
      <w:pPr>
        <w:spacing w:line="240" w:lineRule="auto"/>
        <w:ind w:firstLine="0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</w:p>
    <w:p w:rsidR="000B7727" w:rsidRPr="009E70C2" w:rsidRDefault="000B7727" w:rsidP="009E70C2">
      <w:pPr>
        <w:spacing w:line="240" w:lineRule="auto"/>
        <w:ind w:firstLine="0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</w:p>
    <w:p w:rsidR="000B7727" w:rsidRPr="009E70C2" w:rsidRDefault="00440B7F" w:rsidP="009E70C2">
      <w:pPr>
        <w:spacing w:line="240" w:lineRule="auto"/>
        <w:ind w:firstLine="0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9E70C2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Об утверждении </w:t>
      </w:r>
      <w:r w:rsidR="0021233B" w:rsidRPr="009E70C2">
        <w:rPr>
          <w:rFonts w:ascii="PT Astra Serif" w:hAnsi="PT Astra Serif" w:cs="Times New Roman"/>
          <w:b/>
          <w:sz w:val="28"/>
          <w:szCs w:val="28"/>
        </w:rPr>
        <w:t xml:space="preserve">единого </w:t>
      </w:r>
      <w:r w:rsidRPr="009E70C2">
        <w:rPr>
          <w:rFonts w:ascii="PT Astra Serif" w:hAnsi="PT Astra Serif" w:cs="Times New Roman"/>
          <w:b/>
          <w:sz w:val="28"/>
          <w:szCs w:val="28"/>
        </w:rPr>
        <w:t>регионального</w:t>
      </w:r>
      <w:r w:rsidRPr="009E70C2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стандарта оказания услуги </w:t>
      </w:r>
    </w:p>
    <w:p w:rsidR="000B7727" w:rsidRPr="009E70C2" w:rsidRDefault="00440B7F" w:rsidP="009E70C2">
      <w:pPr>
        <w:spacing w:line="240" w:lineRule="auto"/>
        <w:ind w:firstLine="0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9E70C2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по обеспечению горячим питанием обучающихся государственных </w:t>
      </w:r>
    </w:p>
    <w:p w:rsidR="000B7727" w:rsidRPr="009E70C2" w:rsidRDefault="00440B7F" w:rsidP="009E70C2">
      <w:pPr>
        <w:spacing w:line="240" w:lineRule="auto"/>
        <w:ind w:firstLine="0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9E70C2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и муниципальных общеобразовательных организаций, расположенных </w:t>
      </w:r>
    </w:p>
    <w:p w:rsidR="00D5273B" w:rsidRPr="009E70C2" w:rsidRDefault="00440B7F" w:rsidP="009E70C2">
      <w:pPr>
        <w:spacing w:line="240" w:lineRule="auto"/>
        <w:ind w:firstLine="0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9E70C2">
        <w:rPr>
          <w:rFonts w:ascii="PT Astra Serif" w:hAnsi="PT Astra Serif" w:cs="Times New Roman"/>
          <w:b/>
          <w:color w:val="000000" w:themeColor="text1"/>
          <w:sz w:val="28"/>
          <w:szCs w:val="28"/>
        </w:rPr>
        <w:t>на территории Ямало-Ненецкого автономного округа, в том числе получающих начальное общее образование</w:t>
      </w:r>
    </w:p>
    <w:p w:rsidR="000B7727" w:rsidRPr="009E70C2" w:rsidRDefault="000B7727" w:rsidP="009E70C2">
      <w:pPr>
        <w:spacing w:line="240" w:lineRule="auto"/>
        <w:ind w:firstLine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D5273B" w:rsidRPr="009E70C2" w:rsidRDefault="00440B7F" w:rsidP="009E70C2">
      <w:pPr>
        <w:pStyle w:val="ConsPlusNormal"/>
        <w:widowControl/>
        <w:ind w:firstLine="709"/>
        <w:jc w:val="both"/>
        <w:rPr>
          <w:rFonts w:ascii="PT Astra Serif" w:hAnsi="PT Astra Serif" w:cs="Times New Roman"/>
          <w:b/>
          <w:color w:val="000000"/>
          <w:spacing w:val="30"/>
          <w:sz w:val="28"/>
          <w:szCs w:val="28"/>
        </w:rPr>
      </w:pPr>
      <w:r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>В целях реализации перечня мероприятий («дорожной карты»)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организациях, обеспечивающих охват 100 процентов от числа таких обучающихся в указанных образовательных организациях Ямало-Ненецкого автономного округа, утвержденного распоряжением Правительства Ямало-Ненецкого автономного округа от 25 июня 2020 года № 463-РП:</w:t>
      </w:r>
    </w:p>
    <w:p w:rsidR="00D5273B" w:rsidRPr="009E70C2" w:rsidRDefault="00D5273B" w:rsidP="009E70C2">
      <w:pPr>
        <w:spacing w:line="240" w:lineRule="auto"/>
        <w:rPr>
          <w:rFonts w:ascii="PT Astra Serif" w:hAnsi="PT Astra Serif" w:cs="Times New Roman"/>
          <w:color w:val="000000"/>
          <w:sz w:val="28"/>
          <w:szCs w:val="28"/>
        </w:rPr>
      </w:pPr>
    </w:p>
    <w:p w:rsidR="00D5273B" w:rsidRPr="009E70C2" w:rsidRDefault="000B7727" w:rsidP="009E70C2">
      <w:pPr>
        <w:spacing w:line="240" w:lineRule="auto"/>
        <w:rPr>
          <w:rFonts w:ascii="PT Astra Serif" w:hAnsi="PT Astra Serif" w:cs="Times New Roman"/>
          <w:color w:val="000000"/>
          <w:sz w:val="28"/>
          <w:szCs w:val="28"/>
        </w:rPr>
      </w:pPr>
      <w:r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>1. </w:t>
      </w:r>
      <w:r w:rsidR="00440B7F"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Утвердить </w:t>
      </w:r>
      <w:r w:rsidR="00440B7F" w:rsidRPr="009E70C2">
        <w:rPr>
          <w:rFonts w:ascii="PT Astra Serif" w:hAnsi="PT Astra Serif" w:cs="Times New Roman"/>
          <w:sz w:val="28"/>
          <w:szCs w:val="28"/>
        </w:rPr>
        <w:t xml:space="preserve">прилагаемый </w:t>
      </w:r>
      <w:r w:rsidR="0021233B" w:rsidRPr="009E70C2">
        <w:rPr>
          <w:rFonts w:ascii="PT Astra Serif" w:hAnsi="PT Astra Serif" w:cs="Times New Roman"/>
          <w:sz w:val="28"/>
          <w:szCs w:val="28"/>
        </w:rPr>
        <w:t xml:space="preserve">единый </w:t>
      </w:r>
      <w:r w:rsidR="00440B7F" w:rsidRPr="009E70C2">
        <w:rPr>
          <w:rFonts w:ascii="PT Astra Serif" w:hAnsi="PT Astra Serif" w:cs="Times New Roman"/>
          <w:sz w:val="28"/>
          <w:szCs w:val="28"/>
        </w:rPr>
        <w:t>региональный</w:t>
      </w:r>
      <w:r w:rsidR="00440B7F"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стандарт оказания услуги по обеспечению горячим питанием обучающихся государственных и муниципальных общеобразовательных организаций, расположенных на территории Ямало-Ненецкого автономного округа, в том числе получающих начальное общее образование </w:t>
      </w:r>
      <w:r w:rsidR="00F32E4C"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>(далее – единый регион</w:t>
      </w:r>
      <w:r w:rsidR="00440B7F"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>альный стандарт).</w:t>
      </w:r>
    </w:p>
    <w:p w:rsidR="00D5273B" w:rsidRPr="009E70C2" w:rsidRDefault="000B7727" w:rsidP="009E70C2">
      <w:pPr>
        <w:spacing w:line="240" w:lineRule="auto"/>
        <w:rPr>
          <w:rFonts w:ascii="PT Astra Serif" w:hAnsi="PT Astra Serif" w:cs="Times New Roman"/>
          <w:strike/>
          <w:color w:val="000000"/>
          <w:sz w:val="28"/>
          <w:szCs w:val="28"/>
        </w:rPr>
      </w:pPr>
      <w:r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>2. </w:t>
      </w:r>
      <w:r w:rsidR="00440B7F"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>Рекомендовать органам местного самоуправления муниципальных образований в Ямало-Ненецком автономном округе</w:t>
      </w:r>
      <w:r w:rsidR="0021233B"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 w:rsidR="0021233B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организациям, предоставляющим услуги общественного питания </w:t>
      </w:r>
      <w:r w:rsidR="0021233B" w:rsidRPr="009E70C2">
        <w:rPr>
          <w:rFonts w:ascii="PT Astra Serif" w:hAnsi="PT Astra Serif"/>
          <w:sz w:val="28"/>
          <w:szCs w:val="28"/>
        </w:rPr>
        <w:t xml:space="preserve">в </w:t>
      </w:r>
      <w:r w:rsidR="0021233B" w:rsidRPr="009E70C2">
        <w:rPr>
          <w:rFonts w:ascii="PT Astra Serif" w:hAnsi="PT Astra Serif" w:cs="Times New Roman"/>
          <w:sz w:val="28"/>
          <w:szCs w:val="28"/>
        </w:rPr>
        <w:t xml:space="preserve">государственных и муниципальных </w:t>
      </w:r>
      <w:r w:rsidR="003B5862" w:rsidRPr="009E70C2">
        <w:rPr>
          <w:rFonts w:ascii="PT Astra Serif" w:hAnsi="PT Astra Serif" w:cs="Times New Roman"/>
          <w:sz w:val="28"/>
          <w:szCs w:val="28"/>
        </w:rPr>
        <w:t>общеобразовательных организациях</w:t>
      </w:r>
      <w:r w:rsidR="0021233B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(далее </w:t>
      </w:r>
      <w:r w:rsidR="00FF35BA" w:rsidRPr="00FF35BA">
        <w:rPr>
          <w:rFonts w:ascii="PT Astra Serif" w:hAnsi="PT Astra Serif"/>
          <w:color w:val="000000" w:themeColor="text1"/>
          <w:sz w:val="28"/>
          <w:szCs w:val="28"/>
        </w:rPr>
        <w:t>–</w:t>
      </w:r>
      <w:r w:rsidR="0021233B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общеобразовательные организации)</w:t>
      </w:r>
      <w:r w:rsidR="00FF35BA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21233B"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>при организации бесплатного горячего питания обучающихся общеобразовательных организаций, расположенных на территории Ямало-Ненецкого автономного округа, в том числе получающих начальное общее образование</w:t>
      </w:r>
      <w:r w:rsidR="00F32E4C"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440B7F"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руководствоваться </w:t>
      </w:r>
      <w:r w:rsidR="00F32E4C"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единым </w:t>
      </w:r>
      <w:r w:rsidR="00440B7F"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>региональным стандартом.</w:t>
      </w:r>
    </w:p>
    <w:p w:rsidR="00835BB2" w:rsidRPr="00835BB2" w:rsidRDefault="00440B7F" w:rsidP="00835BB2">
      <w:pPr>
        <w:widowControl w:val="0"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3. Настоящее </w:t>
      </w:r>
      <w:r w:rsidR="00835BB2" w:rsidRPr="00835BB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распоряжение распространяется на правоотношения, возникшие с </w:t>
      </w:r>
      <w:r w:rsidR="00835BB2">
        <w:rPr>
          <w:rFonts w:ascii="PT Astra Serif" w:eastAsia="Times New Roman" w:hAnsi="PT Astra Serif" w:cs="Times New Roman"/>
          <w:sz w:val="28"/>
          <w:szCs w:val="28"/>
          <w:lang w:eastAsia="ru-RU"/>
        </w:rPr>
        <w:t>01 января</w:t>
      </w:r>
      <w:r w:rsidR="00835BB2" w:rsidRPr="00835BB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</w:t>
      </w:r>
      <w:r w:rsidR="00835BB2">
        <w:rPr>
          <w:rFonts w:ascii="PT Astra Serif" w:eastAsia="Times New Roman" w:hAnsi="PT Astra Serif" w:cs="Times New Roman"/>
          <w:sz w:val="28"/>
          <w:szCs w:val="28"/>
          <w:lang w:eastAsia="ru-RU"/>
        </w:rPr>
        <w:t>22</w:t>
      </w:r>
      <w:r w:rsidR="00835BB2" w:rsidRPr="00835BB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года.</w:t>
      </w:r>
    </w:p>
    <w:p w:rsidR="00D5273B" w:rsidRPr="009E70C2" w:rsidRDefault="00440B7F" w:rsidP="009E70C2">
      <w:pPr>
        <w:tabs>
          <w:tab w:val="left" w:pos="-142"/>
        </w:tabs>
        <w:spacing w:line="240" w:lineRule="auto"/>
        <w:rPr>
          <w:rFonts w:ascii="PT Astra Serif" w:hAnsi="PT Astra Serif" w:cs="Times New Roman"/>
          <w:color w:val="000000"/>
          <w:sz w:val="28"/>
          <w:szCs w:val="28"/>
        </w:rPr>
      </w:pPr>
      <w:r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</w:p>
    <w:p w:rsidR="00D5273B" w:rsidRPr="009E70C2" w:rsidRDefault="00D5273B" w:rsidP="009E70C2">
      <w:pPr>
        <w:tabs>
          <w:tab w:val="left" w:pos="1134"/>
        </w:tabs>
        <w:spacing w:line="240" w:lineRule="auto"/>
        <w:rPr>
          <w:rFonts w:ascii="PT Astra Serif" w:hAnsi="PT Astra Serif" w:cs="Times New Roman"/>
          <w:color w:val="000000"/>
          <w:sz w:val="28"/>
          <w:szCs w:val="28"/>
        </w:rPr>
      </w:pPr>
    </w:p>
    <w:p w:rsidR="000B7727" w:rsidRPr="009E70C2" w:rsidRDefault="000B7727" w:rsidP="009E70C2">
      <w:pPr>
        <w:spacing w:line="240" w:lineRule="auto"/>
        <w:rPr>
          <w:rFonts w:ascii="PT Astra Serif" w:hAnsi="PT Astra Serif" w:cs="Times New Roman"/>
          <w:color w:val="000000"/>
          <w:sz w:val="28"/>
          <w:szCs w:val="28"/>
        </w:rPr>
      </w:pPr>
    </w:p>
    <w:p w:rsidR="00D5273B" w:rsidRPr="009E70C2" w:rsidRDefault="00440B7F" w:rsidP="009E70C2">
      <w:pPr>
        <w:spacing w:line="240" w:lineRule="auto"/>
        <w:ind w:right="5101" w:firstLine="0"/>
        <w:jc w:val="center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>Губернатор</w:t>
      </w:r>
    </w:p>
    <w:p w:rsidR="00D5273B" w:rsidRPr="009E70C2" w:rsidRDefault="00440B7F" w:rsidP="009E70C2">
      <w:pPr>
        <w:spacing w:line="240" w:lineRule="auto"/>
        <w:ind w:firstLine="0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>Ямало-Ненецкого автономного округа</w:t>
      </w:r>
      <w:r w:rsidRPr="009E70C2">
        <w:rPr>
          <w:rFonts w:ascii="PT Astra Serif" w:hAnsi="PT Astra Serif"/>
          <w:color w:val="000000" w:themeColor="text1"/>
          <w:sz w:val="28"/>
          <w:szCs w:val="28"/>
        </w:rPr>
        <w:tab/>
      </w:r>
      <w:r w:rsidRPr="009E70C2">
        <w:rPr>
          <w:rFonts w:ascii="PT Astra Serif" w:hAnsi="PT Astra Serif"/>
          <w:color w:val="000000" w:themeColor="text1"/>
          <w:sz w:val="28"/>
          <w:szCs w:val="28"/>
        </w:rPr>
        <w:tab/>
      </w:r>
      <w:r w:rsidRPr="009E70C2">
        <w:rPr>
          <w:rFonts w:ascii="PT Astra Serif" w:hAnsi="PT Astra Serif"/>
          <w:color w:val="000000" w:themeColor="text1"/>
          <w:sz w:val="28"/>
          <w:szCs w:val="28"/>
        </w:rPr>
        <w:tab/>
      </w:r>
      <w:r w:rsidRPr="009E70C2">
        <w:rPr>
          <w:rFonts w:ascii="PT Astra Serif" w:hAnsi="PT Astra Serif"/>
          <w:color w:val="000000" w:themeColor="text1"/>
          <w:sz w:val="28"/>
          <w:szCs w:val="28"/>
        </w:rPr>
        <w:tab/>
        <w:t xml:space="preserve">    </w:t>
      </w:r>
      <w:r w:rsidR="000B7727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   </w:t>
      </w:r>
      <w:r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   Д.А. Артюхов</w:t>
      </w:r>
    </w:p>
    <w:p w:rsidR="00D5273B" w:rsidRPr="009E70C2" w:rsidRDefault="00D5273B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  <w:sectPr w:rsidR="00D5273B" w:rsidRPr="009E70C2" w:rsidSect="00835BB2">
          <w:headerReference w:type="default" r:id="rId12"/>
          <w:pgSz w:w="11905" w:h="16838" w:code="9"/>
          <w:pgMar w:top="1134" w:right="567" w:bottom="851" w:left="1701" w:header="720" w:footer="720" w:gutter="0"/>
          <w:pgNumType w:start="1"/>
          <w:cols w:space="720"/>
          <w:titlePg/>
          <w:docGrid w:linePitch="360"/>
        </w:sectPr>
      </w:pPr>
    </w:p>
    <w:p w:rsidR="00D5273B" w:rsidRPr="009E70C2" w:rsidRDefault="00440B7F" w:rsidP="009E70C2">
      <w:pPr>
        <w:spacing w:line="240" w:lineRule="auto"/>
        <w:ind w:left="4962" w:firstLine="0"/>
        <w:rPr>
          <w:rFonts w:ascii="PT Astra Serif" w:eastAsia="Calibri" w:hAnsi="PT Astra Serif"/>
          <w:color w:val="000000"/>
          <w:sz w:val="28"/>
          <w:szCs w:val="28"/>
        </w:rPr>
      </w:pPr>
      <w:r w:rsidRPr="009E70C2">
        <w:rPr>
          <w:rFonts w:ascii="PT Astra Serif" w:eastAsia="Calibri" w:hAnsi="PT Astra Serif"/>
          <w:color w:val="000000" w:themeColor="text1"/>
          <w:sz w:val="28"/>
          <w:szCs w:val="28"/>
        </w:rPr>
        <w:lastRenderedPageBreak/>
        <w:t>УТВЕРЖДЕН</w:t>
      </w:r>
    </w:p>
    <w:p w:rsidR="000B7727" w:rsidRPr="009E70C2" w:rsidRDefault="000B7727" w:rsidP="009E70C2">
      <w:pPr>
        <w:spacing w:line="240" w:lineRule="auto"/>
        <w:ind w:left="4962" w:firstLine="0"/>
        <w:jc w:val="left"/>
        <w:rPr>
          <w:rFonts w:ascii="PT Astra Serif" w:eastAsia="Calibri" w:hAnsi="PT Astra Serif"/>
          <w:color w:val="000000" w:themeColor="text1"/>
          <w:sz w:val="28"/>
          <w:szCs w:val="28"/>
        </w:rPr>
      </w:pPr>
    </w:p>
    <w:p w:rsidR="00D5273B" w:rsidRPr="009E70C2" w:rsidRDefault="00440B7F" w:rsidP="009E70C2">
      <w:pPr>
        <w:spacing w:line="240" w:lineRule="auto"/>
        <w:ind w:left="4962" w:firstLine="0"/>
        <w:jc w:val="left"/>
        <w:rPr>
          <w:rFonts w:ascii="PT Astra Serif" w:eastAsia="Calibri" w:hAnsi="PT Astra Serif"/>
          <w:color w:val="000000"/>
          <w:sz w:val="28"/>
          <w:szCs w:val="28"/>
        </w:rPr>
      </w:pPr>
      <w:r w:rsidRPr="009E70C2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распоряжением Правительства </w:t>
      </w:r>
      <w:r w:rsidRPr="009E70C2">
        <w:rPr>
          <w:rFonts w:ascii="PT Astra Serif" w:eastAsia="Calibri" w:hAnsi="PT Astra Serif"/>
          <w:color w:val="000000" w:themeColor="text1"/>
          <w:sz w:val="28"/>
          <w:szCs w:val="28"/>
        </w:rPr>
        <w:br/>
        <w:t>Ямало-Ненецкого автономного округа</w:t>
      </w:r>
    </w:p>
    <w:p w:rsidR="00D5273B" w:rsidRPr="009E70C2" w:rsidRDefault="000B7727" w:rsidP="009E70C2">
      <w:pPr>
        <w:spacing w:line="240" w:lineRule="auto"/>
        <w:ind w:left="4962" w:firstLine="0"/>
        <w:rPr>
          <w:rFonts w:ascii="PT Astra Serif" w:hAnsi="PT Astra Serif" w:cs="Times New Roman"/>
          <w:color w:val="000000"/>
          <w:sz w:val="28"/>
          <w:szCs w:val="28"/>
        </w:rPr>
      </w:pPr>
      <w:r w:rsidRPr="009E70C2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от </w:t>
      </w:r>
      <w:r w:rsidR="00835BB2">
        <w:rPr>
          <w:rFonts w:ascii="PT Astra Serif" w:eastAsia="Calibri" w:hAnsi="PT Astra Serif"/>
          <w:color w:val="000000" w:themeColor="text1"/>
          <w:sz w:val="28"/>
          <w:szCs w:val="28"/>
        </w:rPr>
        <w:t>10 января</w:t>
      </w:r>
      <w:r w:rsidRPr="009E70C2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="Calibri" w:hAnsi="PT Astra Serif"/>
          <w:color w:val="000000" w:themeColor="text1"/>
          <w:sz w:val="28"/>
          <w:szCs w:val="28"/>
        </w:rPr>
        <w:t>20</w:t>
      </w:r>
      <w:r w:rsidR="00CE02A1">
        <w:rPr>
          <w:rFonts w:ascii="PT Astra Serif" w:eastAsia="Calibri" w:hAnsi="PT Astra Serif"/>
          <w:color w:val="000000" w:themeColor="text1"/>
          <w:sz w:val="28"/>
          <w:szCs w:val="28"/>
        </w:rPr>
        <w:t>22</w:t>
      </w:r>
      <w:r w:rsidR="00440B7F" w:rsidRPr="009E70C2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 года </w:t>
      </w:r>
      <w:r w:rsidR="00440B7F" w:rsidRPr="009E70C2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№</w:t>
      </w:r>
      <w:r w:rsidR="00835BB2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1-РП</w:t>
      </w:r>
    </w:p>
    <w:p w:rsidR="00D5273B" w:rsidRPr="009E70C2" w:rsidRDefault="00D5273B" w:rsidP="009E70C2">
      <w:pPr>
        <w:spacing w:line="240" w:lineRule="auto"/>
        <w:contextualSpacing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D5273B" w:rsidP="009E70C2">
      <w:pPr>
        <w:spacing w:line="240" w:lineRule="auto"/>
        <w:contextualSpacing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21233B" w:rsidP="009E70C2">
      <w:pPr>
        <w:pStyle w:val="11"/>
        <w:widowControl/>
        <w:spacing w:before="0"/>
        <w:ind w:left="0"/>
        <w:rPr>
          <w:rFonts w:ascii="PT Astra Serif" w:hAnsi="PT Astra Serif"/>
        </w:rPr>
      </w:pPr>
      <w:bookmarkStart w:id="0" w:name="_Toc71625791"/>
      <w:r w:rsidRPr="009E70C2">
        <w:rPr>
          <w:rFonts w:ascii="PT Astra Serif" w:hAnsi="PT Astra Serif"/>
        </w:rPr>
        <w:t xml:space="preserve">ЕДИНЫЙ </w:t>
      </w:r>
      <w:r w:rsidR="00440B7F" w:rsidRPr="009E70C2">
        <w:rPr>
          <w:rFonts w:ascii="PT Astra Serif" w:hAnsi="PT Astra Serif"/>
        </w:rPr>
        <w:t xml:space="preserve">РЕГИОНАЛЬНЫЙ СТАНДАРТ </w:t>
      </w:r>
    </w:p>
    <w:p w:rsidR="000B7727" w:rsidRPr="009E70C2" w:rsidRDefault="00440B7F" w:rsidP="009E70C2">
      <w:pPr>
        <w:pStyle w:val="11"/>
        <w:widowControl/>
        <w:spacing w:before="0"/>
        <w:ind w:left="0"/>
        <w:rPr>
          <w:rFonts w:ascii="PT Astra Serif" w:hAnsi="PT Astra Serif"/>
          <w:b w:val="0"/>
          <w:color w:val="000000" w:themeColor="text1"/>
        </w:rPr>
      </w:pPr>
      <w:r w:rsidRPr="009E70C2">
        <w:rPr>
          <w:rFonts w:ascii="PT Astra Serif" w:hAnsi="PT Astra Serif"/>
          <w:b w:val="0"/>
          <w:color w:val="000000" w:themeColor="text1"/>
        </w:rPr>
        <w:t xml:space="preserve">оказания услуги </w:t>
      </w:r>
      <w:bookmarkEnd w:id="0"/>
      <w:r w:rsidRPr="009E70C2">
        <w:rPr>
          <w:rFonts w:ascii="PT Astra Serif" w:hAnsi="PT Astra Serif"/>
          <w:b w:val="0"/>
          <w:color w:val="000000" w:themeColor="text1"/>
        </w:rPr>
        <w:t xml:space="preserve">по обеспечению горячим питанием обучающихся государственных и муниципальных общеобразовательных организаций, расположенных на территории Ямало-Ненецкого автономного округа, </w:t>
      </w:r>
    </w:p>
    <w:p w:rsidR="00D5273B" w:rsidRPr="009E70C2" w:rsidRDefault="00440B7F" w:rsidP="009E70C2">
      <w:pPr>
        <w:pStyle w:val="11"/>
        <w:widowControl/>
        <w:spacing w:before="0"/>
        <w:ind w:left="0"/>
        <w:rPr>
          <w:rFonts w:ascii="PT Astra Serif" w:hAnsi="PT Astra Serif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>в том числе получающих начальное общее образование</w:t>
      </w:r>
    </w:p>
    <w:p w:rsidR="00D5273B" w:rsidRPr="009E70C2" w:rsidRDefault="00D5273B" w:rsidP="009E70C2">
      <w:pPr>
        <w:pStyle w:val="11"/>
        <w:widowControl/>
        <w:rPr>
          <w:rFonts w:ascii="PT Astra Serif" w:hAnsi="PT Astra Serif"/>
          <w:color w:val="000000"/>
        </w:rPr>
      </w:pPr>
    </w:p>
    <w:p w:rsidR="000B7727" w:rsidRPr="009E70C2" w:rsidRDefault="000B7727" w:rsidP="009E70C2">
      <w:pPr>
        <w:pStyle w:val="11"/>
        <w:widowControl/>
        <w:rPr>
          <w:rFonts w:ascii="PT Astra Serif" w:hAnsi="PT Astra Serif"/>
          <w:color w:val="000000"/>
        </w:rPr>
      </w:pPr>
    </w:p>
    <w:p w:rsidR="00D5273B" w:rsidRPr="009E70C2" w:rsidRDefault="007F1997" w:rsidP="009E70C2">
      <w:pPr>
        <w:pStyle w:val="21"/>
        <w:keepNext w:val="0"/>
        <w:keepLines w:val="0"/>
        <w:numPr>
          <w:ilvl w:val="0"/>
          <w:numId w:val="11"/>
        </w:numPr>
        <w:tabs>
          <w:tab w:val="left" w:pos="463"/>
        </w:tabs>
        <w:spacing w:before="0" w:line="240" w:lineRule="auto"/>
        <w:ind w:firstLine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bookmarkStart w:id="1" w:name="_Toc71625792"/>
      <w:r>
        <w:rPr>
          <w:rFonts w:ascii="PT Astra Serif" w:hAnsi="PT Astra Serif"/>
          <w:color w:val="000000" w:themeColor="text1"/>
          <w:sz w:val="28"/>
          <w:szCs w:val="28"/>
        </w:rPr>
        <w:t> 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Общие</w:t>
      </w:r>
      <w:r w:rsidR="004F192F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положения</w:t>
      </w:r>
      <w:bookmarkEnd w:id="1"/>
    </w:p>
    <w:p w:rsidR="00F32E4C" w:rsidRPr="009E70C2" w:rsidRDefault="00F32E4C" w:rsidP="009E70C2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D5273B" w:rsidRPr="009E70C2" w:rsidRDefault="00AD62D4" w:rsidP="009E70C2">
      <w:pPr>
        <w:pStyle w:val="11"/>
        <w:widowControl/>
        <w:spacing w:before="0"/>
        <w:ind w:left="0" w:right="29" w:firstLine="708"/>
        <w:jc w:val="both"/>
        <w:rPr>
          <w:rFonts w:ascii="PT Astra Serif" w:hAnsi="PT Astra Serif"/>
          <w:color w:val="000000"/>
        </w:rPr>
      </w:pPr>
      <w:bookmarkStart w:id="2" w:name="_Toc71625793"/>
      <w:r w:rsidRPr="009E70C2">
        <w:rPr>
          <w:rFonts w:ascii="PT Astra Serif" w:hAnsi="PT Astra Serif"/>
          <w:b w:val="0"/>
          <w:color w:val="000000" w:themeColor="text1"/>
        </w:rPr>
        <w:t xml:space="preserve">1.1. </w:t>
      </w:r>
      <w:r w:rsidR="0021233B" w:rsidRPr="009E70C2">
        <w:rPr>
          <w:rFonts w:ascii="PT Astra Serif" w:hAnsi="PT Astra Serif"/>
          <w:b w:val="0"/>
        </w:rPr>
        <w:t>Единый р</w:t>
      </w:r>
      <w:r w:rsidR="00440B7F" w:rsidRPr="009E70C2">
        <w:rPr>
          <w:rFonts w:ascii="PT Astra Serif" w:hAnsi="PT Astra Serif"/>
          <w:b w:val="0"/>
        </w:rPr>
        <w:t>егиональный стандарт оказания услуги по обеспечению</w:t>
      </w:r>
      <w:r w:rsidR="00440B7F" w:rsidRPr="009E70C2">
        <w:rPr>
          <w:rFonts w:ascii="PT Astra Serif" w:hAnsi="PT Astra Serif"/>
          <w:b w:val="0"/>
          <w:color w:val="000000" w:themeColor="text1"/>
        </w:rPr>
        <w:t xml:space="preserve"> горячим питанием обучающихся государственных и муниципальных общеобразовательных организаций, расположенных на территории Ямало-Ненецкого автономного округа, в том числе получающих начальное общее образование</w:t>
      </w:r>
      <w:r w:rsidR="004F192F"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 xml:space="preserve">(далее – </w:t>
      </w:r>
      <w:r w:rsidR="00F32E4C" w:rsidRPr="009E70C2">
        <w:rPr>
          <w:rFonts w:ascii="PT Astra Serif" w:hAnsi="PT Astra Serif"/>
          <w:b w:val="0"/>
          <w:color w:val="000000" w:themeColor="text1"/>
        </w:rPr>
        <w:t xml:space="preserve">единый </w:t>
      </w:r>
      <w:r w:rsidR="00440B7F" w:rsidRPr="009E70C2">
        <w:rPr>
          <w:rFonts w:ascii="PT Astra Serif" w:hAnsi="PT Astra Serif"/>
          <w:b w:val="0"/>
          <w:color w:val="000000" w:themeColor="text1"/>
        </w:rPr>
        <w:t xml:space="preserve">региональный стандарт, обучающиеся, общеобразовательные организации, автономный округ) определяет </w:t>
      </w:r>
      <w:r w:rsidR="0021233B" w:rsidRPr="009E70C2">
        <w:rPr>
          <w:rFonts w:ascii="PT Astra Serif" w:hAnsi="PT Astra Serif"/>
          <w:b w:val="0"/>
        </w:rPr>
        <w:t xml:space="preserve">рекомендуемые требования к </w:t>
      </w:r>
      <w:r w:rsidR="00440B7F" w:rsidRPr="009E70C2">
        <w:rPr>
          <w:rFonts w:ascii="PT Astra Serif" w:hAnsi="PT Astra Serif"/>
          <w:b w:val="0"/>
          <w:color w:val="000000" w:themeColor="text1"/>
        </w:rPr>
        <w:t>организации горячего питания обучающихся общеобразовательных организаций</w:t>
      </w:r>
      <w:r w:rsidR="0021233B" w:rsidRPr="009E70C2">
        <w:rPr>
          <w:rFonts w:ascii="PT Astra Serif" w:hAnsi="PT Astra Serif"/>
          <w:b w:val="0"/>
          <w:color w:val="000000" w:themeColor="text1"/>
        </w:rPr>
        <w:t>.</w:t>
      </w:r>
      <w:r w:rsidR="00440B7F" w:rsidRPr="009E70C2">
        <w:rPr>
          <w:rFonts w:ascii="PT Astra Serif" w:hAnsi="PT Astra Serif"/>
          <w:b w:val="0"/>
          <w:color w:val="000000" w:themeColor="text1"/>
        </w:rPr>
        <w:t xml:space="preserve"> </w:t>
      </w:r>
      <w:bookmarkEnd w:id="2"/>
    </w:p>
    <w:p w:rsidR="00D5273B" w:rsidRPr="009E70C2" w:rsidRDefault="00F32E4C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 xml:space="preserve">Положения единого регионального стандарта </w:t>
      </w:r>
      <w:r w:rsidR="00440B7F" w:rsidRPr="009E70C2">
        <w:rPr>
          <w:rFonts w:ascii="PT Astra Serif" w:hAnsi="PT Astra Serif"/>
          <w:b w:val="0"/>
          <w:color w:val="000000" w:themeColor="text1"/>
        </w:rPr>
        <w:t>не являются главенствующими и не противоречат нормативно-правовым актам (федеральным, региональным и локальным), устанавливающим требования и нормы к организации горячего питания обучающихся общеобразовательных организаций автономного округа.</w:t>
      </w:r>
      <w:bookmarkStart w:id="3" w:name="_Toc71625794"/>
    </w:p>
    <w:p w:rsidR="00D5273B" w:rsidRPr="009E70C2" w:rsidRDefault="004F192F" w:rsidP="009E70C2">
      <w:pPr>
        <w:pStyle w:val="11"/>
        <w:widowControl/>
        <w:spacing w:before="0"/>
        <w:ind w:left="0" w:right="29" w:firstLine="472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 xml:space="preserve">   </w:t>
      </w:r>
      <w:r w:rsidR="000B7727" w:rsidRPr="009E70C2">
        <w:rPr>
          <w:rFonts w:ascii="PT Astra Serif" w:hAnsi="PT Astra Serif"/>
          <w:b w:val="0"/>
          <w:color w:val="000000" w:themeColor="text1"/>
        </w:rPr>
        <w:t>1.2. </w:t>
      </w:r>
      <w:r w:rsidR="00F32E4C" w:rsidRPr="009E70C2">
        <w:rPr>
          <w:rFonts w:ascii="PT Astra Serif" w:hAnsi="PT Astra Serif"/>
          <w:b w:val="0"/>
          <w:color w:val="000000" w:themeColor="text1"/>
        </w:rPr>
        <w:t>Единый р</w:t>
      </w:r>
      <w:r w:rsidR="00440B7F" w:rsidRPr="009E70C2">
        <w:rPr>
          <w:rFonts w:ascii="PT Astra Serif" w:hAnsi="PT Astra Serif"/>
          <w:b w:val="0"/>
          <w:color w:val="000000" w:themeColor="text1"/>
        </w:rPr>
        <w:t>егиональный</w:t>
      </w:r>
      <w:r w:rsidR="00F32E4C" w:rsidRPr="009E70C2">
        <w:rPr>
          <w:rFonts w:ascii="PT Astra Serif" w:hAnsi="PT Astra Serif"/>
          <w:b w:val="0"/>
          <w:color w:val="000000" w:themeColor="text1"/>
        </w:rPr>
        <w:t xml:space="preserve"> стандарт </w:t>
      </w:r>
      <w:r w:rsidR="00440B7F" w:rsidRPr="009E70C2">
        <w:rPr>
          <w:rFonts w:ascii="PT Astra Serif" w:hAnsi="PT Astra Serif"/>
          <w:b w:val="0"/>
          <w:color w:val="000000" w:themeColor="text1"/>
        </w:rPr>
        <w:t>разработан с целью совершенствования организации питания в общеобразовательных организациях и оказания методической помощи органам местного самоуправления, осуществляющим управление в сфере образования, организациям, предоставляющим услуги общественного питания в общеобразовательных организациях, руководителям и ответственным специалистам общеобразовательных организациях и предприятий общественного питания в сфере организации качественного и доступного горячего школьного питания.</w:t>
      </w:r>
      <w:bookmarkEnd w:id="3"/>
    </w:p>
    <w:p w:rsidR="00D5273B" w:rsidRPr="009E70C2" w:rsidRDefault="00AD62D4" w:rsidP="009E70C2">
      <w:pPr>
        <w:pStyle w:val="11"/>
        <w:widowControl/>
        <w:spacing w:before="0"/>
        <w:ind w:left="0" w:right="29" w:firstLine="708"/>
        <w:jc w:val="both"/>
        <w:rPr>
          <w:rFonts w:ascii="PT Astra Serif" w:hAnsi="PT Astra Serif"/>
          <w:b w:val="0"/>
        </w:rPr>
      </w:pPr>
      <w:r w:rsidRPr="009E70C2">
        <w:rPr>
          <w:rFonts w:ascii="PT Astra Serif" w:hAnsi="PT Astra Serif"/>
          <w:b w:val="0"/>
          <w:color w:val="000000" w:themeColor="text1"/>
        </w:rPr>
        <w:t xml:space="preserve">1.3. </w:t>
      </w:r>
      <w:r w:rsidR="00F32E4C" w:rsidRPr="009E70C2">
        <w:rPr>
          <w:rFonts w:ascii="PT Astra Serif" w:hAnsi="PT Astra Serif"/>
          <w:b w:val="0"/>
          <w:color w:val="000000" w:themeColor="text1"/>
        </w:rPr>
        <w:t>Единый р</w:t>
      </w:r>
      <w:r w:rsidR="00440B7F" w:rsidRPr="009E70C2">
        <w:rPr>
          <w:rFonts w:ascii="PT Astra Serif" w:hAnsi="PT Astra Serif"/>
          <w:b w:val="0"/>
          <w:color w:val="000000" w:themeColor="text1"/>
        </w:rPr>
        <w:t>егиональный стандарт представляет собой совокупность</w:t>
      </w:r>
      <w:r w:rsidR="0021233B"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21233B" w:rsidRPr="009E70C2">
        <w:rPr>
          <w:rFonts w:ascii="PT Astra Serif" w:hAnsi="PT Astra Serif"/>
          <w:b w:val="0"/>
        </w:rPr>
        <w:t xml:space="preserve">рекомендуемых </w:t>
      </w:r>
      <w:r w:rsidR="00440B7F" w:rsidRPr="009E70C2">
        <w:rPr>
          <w:rFonts w:ascii="PT Astra Serif" w:hAnsi="PT Astra Serif"/>
          <w:b w:val="0"/>
        </w:rPr>
        <w:t>требований к:</w:t>
      </w:r>
    </w:p>
    <w:p w:rsidR="00D5273B" w:rsidRPr="009E70C2" w:rsidRDefault="000B7727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>- </w:t>
      </w:r>
      <w:r w:rsidR="00440B7F" w:rsidRPr="009E70C2">
        <w:rPr>
          <w:rFonts w:ascii="PT Astra Serif" w:hAnsi="PT Astra Serif"/>
          <w:b w:val="0"/>
          <w:color w:val="000000" w:themeColor="text1"/>
        </w:rPr>
        <w:t>организации питания обучающихся в общеобразовательных организациях;</w:t>
      </w:r>
    </w:p>
    <w:p w:rsidR="00D5273B" w:rsidRPr="009E70C2" w:rsidRDefault="000B7727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>- </w:t>
      </w:r>
      <w:r w:rsidR="00440B7F" w:rsidRPr="009E70C2">
        <w:rPr>
          <w:rFonts w:ascii="PT Astra Serif" w:hAnsi="PT Astra Serif"/>
          <w:b w:val="0"/>
          <w:color w:val="000000" w:themeColor="text1"/>
        </w:rPr>
        <w:t>организациям общественного питания, предоставляющим услугу питания обучающимся в общеобразовательных организациях;</w:t>
      </w:r>
    </w:p>
    <w:p w:rsidR="00D5273B" w:rsidRPr="009E70C2" w:rsidRDefault="00440B7F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lastRenderedPageBreak/>
        <w:t>- качеству питания и условиям приема пищи в общеобразовательных организациях;</w:t>
      </w:r>
    </w:p>
    <w:p w:rsidR="00D5273B" w:rsidRPr="009E70C2" w:rsidRDefault="00440B7F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>- меню и методики его формирования;</w:t>
      </w:r>
    </w:p>
    <w:p w:rsidR="00D5273B" w:rsidRPr="009E70C2" w:rsidRDefault="00440B7F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>- приемке, хранению и срокам реализации пищевых продуктов, а также условиям, обеспечивающим производство безопасного и качественного питания для обучающихся в общеобразовательных организациях;</w:t>
      </w:r>
    </w:p>
    <w:p w:rsidR="00D5273B" w:rsidRPr="009E70C2" w:rsidRDefault="000B7727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>- </w:t>
      </w:r>
      <w:r w:rsidR="00440B7F" w:rsidRPr="009E70C2">
        <w:rPr>
          <w:rFonts w:ascii="PT Astra Serif" w:hAnsi="PT Astra Serif"/>
          <w:b w:val="0"/>
          <w:color w:val="000000" w:themeColor="text1"/>
        </w:rPr>
        <w:t>безопасности, составу, пищевой ценности, объему, качеству приготовленных блюд и условиям приема пищи в общеобразовательных организациях;</w:t>
      </w:r>
    </w:p>
    <w:p w:rsidR="00D5273B" w:rsidRPr="009E70C2" w:rsidRDefault="00440B7F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>- кадровому обеспечению технологического процесса, условиям труда персонала;</w:t>
      </w:r>
    </w:p>
    <w:p w:rsidR="00D5273B" w:rsidRPr="009E70C2" w:rsidRDefault="00440B7F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>- обеспечению контроля качества и организации питания обучающихся в общеобразовательных организациях;</w:t>
      </w:r>
    </w:p>
    <w:p w:rsidR="00D5273B" w:rsidRPr="009E70C2" w:rsidRDefault="00440B7F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>- организации мониторинга горячего питания;</w:t>
      </w:r>
    </w:p>
    <w:p w:rsidR="00D5273B" w:rsidRPr="009E70C2" w:rsidRDefault="00440B7F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>- условиям, обеспечивающим формирование у обучающихся мотивации к здоровому питанию.</w:t>
      </w:r>
    </w:p>
    <w:p w:rsidR="00D5273B" w:rsidRPr="009E70C2" w:rsidRDefault="00440B7F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 xml:space="preserve">1.4. В соответствии с </w:t>
      </w:r>
      <w:r w:rsidR="00F32E4C" w:rsidRPr="009E70C2">
        <w:rPr>
          <w:rFonts w:ascii="PT Astra Serif" w:hAnsi="PT Astra Serif"/>
          <w:b w:val="0"/>
          <w:color w:val="000000" w:themeColor="text1"/>
        </w:rPr>
        <w:t xml:space="preserve">единым </w:t>
      </w:r>
      <w:r w:rsidRPr="009E70C2">
        <w:rPr>
          <w:rFonts w:ascii="PT Astra Serif" w:hAnsi="PT Astra Serif"/>
          <w:b w:val="0"/>
          <w:color w:val="000000" w:themeColor="text1"/>
        </w:rPr>
        <w:t xml:space="preserve">региональным стандартом организация горячего питания обучающихся в общеобразовательных организациях должна осуществляться на основе основного (организованного) меню, разработанного на период не менее двух недель (с учетом режима организации) для каждой возрастной группы детей. </w:t>
      </w:r>
    </w:p>
    <w:p w:rsidR="00D5273B" w:rsidRPr="009E70C2" w:rsidRDefault="00440B7F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 xml:space="preserve">1.5. Выбор формы (модели) организации питания (самостоятельная организация или с привлечением сторонних специализированных организаций) осуществляется непосредственно общеобразовательной организацией. </w:t>
      </w:r>
    </w:p>
    <w:p w:rsidR="00D5273B" w:rsidRPr="009E70C2" w:rsidRDefault="00440B7F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>1.5.1. В общеобразовательных организациях школьное питание может быть организовано в следующих формах (моделях):</w:t>
      </w:r>
    </w:p>
    <w:p w:rsidR="00D5273B" w:rsidRPr="009E70C2" w:rsidRDefault="00440B7F" w:rsidP="009E70C2">
      <w:pPr>
        <w:pStyle w:val="11"/>
        <w:widowControl/>
        <w:numPr>
          <w:ilvl w:val="0"/>
          <w:numId w:val="12"/>
        </w:numPr>
        <w:spacing w:before="0"/>
        <w:ind w:left="0" w:right="29" w:firstLine="709"/>
        <w:jc w:val="both"/>
        <w:rPr>
          <w:rFonts w:ascii="PT Astra Serif" w:hAnsi="PT Astra Serif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  <w:lang w:eastAsia="ru-RU"/>
        </w:rPr>
        <w:t xml:space="preserve">базовые школьные столовые </w:t>
      </w:r>
      <w:r w:rsidRPr="009E70C2">
        <w:rPr>
          <w:rFonts w:ascii="PT Astra Serif" w:hAnsi="PT Astra Serif"/>
          <w:b w:val="0"/>
          <w:color w:val="000000" w:themeColor="text1"/>
        </w:rPr>
        <w:t xml:space="preserve">организованы для централизованного приготовления полуфабрикатов из мяса и рыбы. </w:t>
      </w:r>
      <w:r w:rsidRPr="009E70C2">
        <w:rPr>
          <w:rFonts w:ascii="PT Astra Serif" w:hAnsi="PT Astra Serif"/>
          <w:b w:val="0"/>
          <w:color w:val="000000" w:themeColor="text1"/>
          <w:lang w:eastAsia="ru-RU"/>
        </w:rPr>
        <w:t xml:space="preserve">Доставка в </w:t>
      </w:r>
      <w:r w:rsidRPr="009E70C2">
        <w:rPr>
          <w:rFonts w:ascii="PT Astra Serif" w:hAnsi="PT Astra Serif"/>
          <w:b w:val="0"/>
          <w:color w:val="000000" w:themeColor="text1"/>
        </w:rPr>
        <w:t xml:space="preserve">общеобразовательные организации </w:t>
      </w:r>
      <w:r w:rsidRPr="009E70C2">
        <w:rPr>
          <w:rFonts w:ascii="PT Astra Serif" w:hAnsi="PT Astra Serif"/>
          <w:b w:val="0"/>
          <w:color w:val="000000" w:themeColor="text1"/>
          <w:lang w:eastAsia="ru-RU"/>
        </w:rPr>
        <w:t xml:space="preserve">осуществляется в специальных контейнерах, далее ведется </w:t>
      </w:r>
      <w:proofErr w:type="spellStart"/>
      <w:r w:rsidRPr="009E70C2">
        <w:rPr>
          <w:rFonts w:ascii="PT Astra Serif" w:hAnsi="PT Astra Serif"/>
          <w:b w:val="0"/>
          <w:color w:val="000000" w:themeColor="text1"/>
          <w:lang w:eastAsia="ru-RU"/>
        </w:rPr>
        <w:t>доготовка</w:t>
      </w:r>
      <w:proofErr w:type="spellEnd"/>
      <w:r w:rsidRPr="009E70C2">
        <w:rPr>
          <w:rFonts w:ascii="PT Astra Serif" w:hAnsi="PT Astra Serif"/>
          <w:b w:val="0"/>
          <w:color w:val="000000" w:themeColor="text1"/>
          <w:lang w:eastAsia="ru-RU"/>
        </w:rPr>
        <w:t xml:space="preserve"> полуфабрикатов и приготовление основного рациона питания;</w:t>
      </w:r>
    </w:p>
    <w:p w:rsidR="00D5273B" w:rsidRPr="009E70C2" w:rsidRDefault="00440B7F" w:rsidP="009E70C2">
      <w:pPr>
        <w:pStyle w:val="11"/>
        <w:widowControl/>
        <w:numPr>
          <w:ilvl w:val="0"/>
          <w:numId w:val="12"/>
        </w:numPr>
        <w:spacing w:before="0"/>
        <w:ind w:left="0" w:right="29" w:firstLine="709"/>
        <w:jc w:val="both"/>
        <w:rPr>
          <w:rFonts w:ascii="PT Astra Serif" w:hAnsi="PT Astra Serif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  <w:lang w:eastAsia="ru-RU"/>
        </w:rPr>
        <w:t xml:space="preserve">самостоятельная организация питания в общеобразовательных организациях осуществляется по системе полного цикла приготовления блюд в условиях школьных пищеблоков силами штатных поваров. Закупка продуктов питания осуществляется </w:t>
      </w:r>
      <w:r w:rsidRPr="009E70C2">
        <w:rPr>
          <w:rFonts w:ascii="PT Astra Serif" w:hAnsi="PT Astra Serif"/>
          <w:b w:val="0"/>
          <w:color w:val="000000" w:themeColor="text1"/>
        </w:rPr>
        <w:t>общеобразовательными организациями</w:t>
      </w:r>
      <w:r w:rsidR="0021233B"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lang w:eastAsia="ru-RU"/>
        </w:rPr>
        <w:t>или муниципальными организациями;</w:t>
      </w:r>
    </w:p>
    <w:p w:rsidR="00D5273B" w:rsidRPr="009E70C2" w:rsidRDefault="00440B7F" w:rsidP="009E70C2">
      <w:pPr>
        <w:pStyle w:val="11"/>
        <w:widowControl/>
        <w:numPr>
          <w:ilvl w:val="0"/>
          <w:numId w:val="12"/>
        </w:numPr>
        <w:spacing w:before="0"/>
        <w:ind w:left="0" w:right="29" w:firstLine="709"/>
        <w:jc w:val="both"/>
        <w:rPr>
          <w:rFonts w:ascii="PT Astra Serif" w:hAnsi="PT Astra Serif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  <w:lang w:eastAsia="ru-RU"/>
        </w:rPr>
        <w:t xml:space="preserve">аутсорсинг </w:t>
      </w:r>
      <w:r w:rsidR="00FF35BA">
        <w:rPr>
          <w:rFonts w:ascii="PT Astra Serif" w:hAnsi="PT Astra Serif"/>
          <w:b w:val="0"/>
          <w:color w:val="000000" w:themeColor="text1"/>
          <w:lang w:eastAsia="ru-RU"/>
        </w:rPr>
        <w:t>–</w:t>
      </w:r>
      <w:r w:rsidRPr="009E70C2">
        <w:rPr>
          <w:rFonts w:ascii="PT Astra Serif" w:hAnsi="PT Astra Serif"/>
          <w:b w:val="0"/>
          <w:color w:val="000000" w:themeColor="text1"/>
          <w:lang w:eastAsia="ru-RU"/>
        </w:rPr>
        <w:t xml:space="preserve"> организация питания в общеобразовательных организациях осуществляется силами иных организаций, индивидуальных предпринимателей. Закупка продуктов питания осуществляется организацией, предоставляющей услугу питания. Рекомендуемая организационно-правовая форма </w:t>
      </w:r>
      <w:proofErr w:type="spellStart"/>
      <w:r w:rsidRPr="009E70C2">
        <w:rPr>
          <w:rFonts w:ascii="PT Astra Serif" w:hAnsi="PT Astra Serif"/>
          <w:b w:val="0"/>
          <w:color w:val="000000" w:themeColor="text1"/>
          <w:lang w:eastAsia="ru-RU"/>
        </w:rPr>
        <w:t>аутсорсинговой</w:t>
      </w:r>
      <w:proofErr w:type="spellEnd"/>
      <w:r w:rsidRPr="009E70C2">
        <w:rPr>
          <w:rFonts w:ascii="PT Astra Serif" w:hAnsi="PT Astra Serif"/>
          <w:b w:val="0"/>
          <w:color w:val="000000" w:themeColor="text1"/>
          <w:lang w:eastAsia="ru-RU"/>
        </w:rPr>
        <w:t xml:space="preserve"> компании, предоставляющей услугу питания, – муниципальная автономная организация.</w:t>
      </w:r>
    </w:p>
    <w:p w:rsidR="00D5273B" w:rsidRPr="009E70C2" w:rsidRDefault="004F192F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>1.6.</w:t>
      </w:r>
      <w:r w:rsidR="00BB12C5"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>Питание</w:t>
      </w:r>
      <w:r w:rsidR="00440B7F" w:rsidRPr="009E70C2">
        <w:rPr>
          <w:rFonts w:ascii="PT Astra Serif" w:hAnsi="PT Astra Serif"/>
          <w:b w:val="0"/>
          <w:color w:val="000000" w:themeColor="text1"/>
          <w:spacing w:val="1"/>
        </w:rPr>
        <w:t xml:space="preserve"> обуч</w:t>
      </w:r>
      <w:r w:rsidR="00440B7F" w:rsidRPr="009E70C2">
        <w:rPr>
          <w:rFonts w:ascii="PT Astra Serif" w:hAnsi="PT Astra Serif"/>
          <w:b w:val="0"/>
          <w:color w:val="000000" w:themeColor="text1"/>
        </w:rPr>
        <w:t>ающихся</w:t>
      </w:r>
      <w:r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>городских</w:t>
      </w:r>
      <w:r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>и</w:t>
      </w:r>
      <w:r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>сельских</w:t>
      </w:r>
      <w:r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>общеобразовательных</w:t>
      </w:r>
      <w:r w:rsidRPr="009E70C2">
        <w:rPr>
          <w:rFonts w:ascii="PT Astra Serif" w:hAnsi="PT Astra Serif"/>
          <w:b w:val="0"/>
          <w:color w:val="000000" w:themeColor="text1"/>
        </w:rPr>
        <w:t xml:space="preserve"> о</w:t>
      </w:r>
      <w:r w:rsidR="00440B7F" w:rsidRPr="009E70C2">
        <w:rPr>
          <w:rFonts w:ascii="PT Astra Serif" w:hAnsi="PT Astra Serif"/>
          <w:b w:val="0"/>
          <w:color w:val="000000" w:themeColor="text1"/>
        </w:rPr>
        <w:t>рганизаций</w:t>
      </w:r>
      <w:r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>организуется по месту учебы в соответствии с действующими санитарными нормами и</w:t>
      </w:r>
      <w:r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>правилами,</w:t>
      </w:r>
      <w:r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>объемно-планировочными</w:t>
      </w:r>
      <w:r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>и</w:t>
      </w:r>
      <w:r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lastRenderedPageBreak/>
        <w:t>конструктивными</w:t>
      </w:r>
      <w:r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>решениями</w:t>
      </w:r>
      <w:r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>помещений</w:t>
      </w:r>
      <w:r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>для</w:t>
      </w:r>
      <w:r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>организаций</w:t>
      </w:r>
      <w:r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>общественного питания.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391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pacing w:val="1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Организация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г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орячего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питания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общеобразовательных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организациях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осущест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ляется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за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счет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средств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из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нескольких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источников</w:t>
      </w:r>
      <w:r w:rsidR="00656445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: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собственны</w:t>
      </w:r>
      <w:r w:rsidR="00656445">
        <w:rPr>
          <w:rFonts w:ascii="PT Astra Serif" w:hAnsi="PT Astra Serif"/>
          <w:b w:val="0"/>
          <w:color w:val="000000" w:themeColor="text1"/>
          <w:sz w:val="28"/>
          <w:szCs w:val="28"/>
        </w:rPr>
        <w:t>х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средств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родителей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(законных представителей),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целевых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субсидий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из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бюджетов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разного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уровня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на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организацию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питания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отдельных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категорий</w:t>
      </w:r>
      <w:r w:rsidRPr="009E70C2">
        <w:rPr>
          <w:rFonts w:ascii="PT Astra Serif" w:hAnsi="PT Astra Serif"/>
          <w:b w:val="0"/>
          <w:color w:val="000000" w:themeColor="text1"/>
          <w:spacing w:val="1"/>
          <w:sz w:val="28"/>
          <w:szCs w:val="28"/>
        </w:rPr>
        <w:t xml:space="preserve"> обу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чающихся.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391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Правовой основой при разработке </w:t>
      </w:r>
      <w:r w:rsidR="00F32E4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единого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регионального стандарта являются следующие нормативные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документы: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Федеральный</w:t>
      </w:r>
      <w:r w:rsidR="0021233B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закон</w:t>
      </w:r>
      <w:r w:rsidR="0021233B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от</w:t>
      </w:r>
      <w:r w:rsidR="00656445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29 декабря 2012</w:t>
      </w:r>
      <w:r w:rsidR="00656445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года № 273-ФЗ «Об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образовании в Российской Федерации»;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Федеральный </w:t>
      </w:r>
      <w:r w:rsidRPr="009E70C2">
        <w:rPr>
          <w:rFonts w:ascii="PT Astra Serif" w:hAnsi="PT Astra Serif"/>
          <w:b w:val="0"/>
          <w:color w:val="auto"/>
          <w:sz w:val="28"/>
          <w:szCs w:val="28"/>
        </w:rPr>
        <w:t xml:space="preserve">закон от 01 </w:t>
      </w:r>
      <w:r w:rsidR="008562FE" w:rsidRPr="009E70C2">
        <w:rPr>
          <w:rFonts w:ascii="PT Astra Serif" w:hAnsi="PT Astra Serif"/>
          <w:b w:val="0"/>
          <w:color w:val="auto"/>
          <w:sz w:val="28"/>
          <w:szCs w:val="28"/>
        </w:rPr>
        <w:t xml:space="preserve">января 2000 </w:t>
      </w:r>
      <w:r w:rsidRPr="009E70C2">
        <w:rPr>
          <w:rFonts w:ascii="PT Astra Serif" w:hAnsi="PT Astra Serif"/>
          <w:b w:val="0"/>
          <w:color w:val="auto"/>
          <w:sz w:val="28"/>
          <w:szCs w:val="28"/>
        </w:rPr>
        <w:t>года №</w:t>
      </w:r>
      <w:r w:rsidR="004F192F" w:rsidRPr="009E70C2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auto"/>
          <w:sz w:val="28"/>
          <w:szCs w:val="28"/>
        </w:rPr>
        <w:t>29-ФЗ «О качестве и безопасности пищевых</w:t>
      </w:r>
      <w:r w:rsidR="004F192F" w:rsidRPr="009E70C2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auto"/>
          <w:sz w:val="28"/>
          <w:szCs w:val="28"/>
        </w:rPr>
        <w:t>продуктов»;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hAnsi="PT Astra Serif"/>
          <w:b w:val="0"/>
          <w:color w:val="auto"/>
          <w:sz w:val="28"/>
          <w:szCs w:val="28"/>
        </w:rPr>
        <w:t>Закон автономного округа от 27 июня 2013 года № 55-ЗАО «Об образовании в Ямало-Ненецком автономном округе»;</w:t>
      </w:r>
    </w:p>
    <w:p w:rsidR="00D5273B" w:rsidRPr="009E70C2" w:rsidRDefault="00440B7F" w:rsidP="009E70C2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E70C2">
        <w:rPr>
          <w:rFonts w:ascii="PT Astra Serif" w:hAnsi="PT Astra Serif" w:cs="Arial"/>
          <w:bCs/>
          <w:sz w:val="28"/>
          <w:szCs w:val="28"/>
        </w:rPr>
        <w:t>Технический регламент Таможенного союза от 09 декабря 2011 года ТР ТС 021/2011 «</w:t>
      </w:r>
      <w:r w:rsidRPr="009E70C2">
        <w:rPr>
          <w:rFonts w:ascii="PT Astra Serif" w:hAnsi="PT Astra Serif" w:cs="Arial"/>
          <w:sz w:val="28"/>
          <w:szCs w:val="28"/>
        </w:rPr>
        <w:t>О безопасности пищевой продукции»;</w:t>
      </w:r>
    </w:p>
    <w:p w:rsidR="004F192F" w:rsidRPr="009E70C2" w:rsidRDefault="008562FE" w:rsidP="009E70C2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/>
          <w:sz w:val="28"/>
          <w:szCs w:val="28"/>
        </w:rPr>
      </w:pPr>
      <w:r w:rsidRPr="009E70C2">
        <w:rPr>
          <w:rFonts w:ascii="PT Astra Serif" w:hAnsi="PT Astra Serif"/>
          <w:sz w:val="28"/>
          <w:szCs w:val="28"/>
        </w:rPr>
        <w:t xml:space="preserve">Санитарно-гигиенические правила и нормативы </w:t>
      </w:r>
      <w:r w:rsidR="00440B7F" w:rsidRPr="009E70C2">
        <w:rPr>
          <w:rFonts w:ascii="PT Astra Serif" w:hAnsi="PT Astra Serif"/>
          <w:sz w:val="28"/>
          <w:szCs w:val="28"/>
        </w:rPr>
        <w:t>СанПиН 2.3/2.4.3590-20 «Санитарно-эпидемиологические требования к организации общественного питания населения»</w:t>
      </w:r>
      <w:r w:rsidR="004F192F" w:rsidRPr="009E70C2">
        <w:rPr>
          <w:rFonts w:ascii="PT Astra Serif" w:hAnsi="PT Astra Serif"/>
          <w:sz w:val="28"/>
          <w:szCs w:val="28"/>
        </w:rPr>
        <w:t xml:space="preserve">, </w:t>
      </w:r>
      <w:r w:rsidR="00FD532C" w:rsidRPr="009E70C2">
        <w:rPr>
          <w:rFonts w:ascii="PT Astra Serif" w:hAnsi="PT Astra Serif"/>
          <w:sz w:val="28"/>
          <w:szCs w:val="28"/>
        </w:rPr>
        <w:t>утвержденные</w:t>
      </w:r>
      <w:r w:rsidR="004F192F" w:rsidRPr="009E70C2">
        <w:rPr>
          <w:rFonts w:ascii="PT Astra Serif" w:hAnsi="PT Astra Serif"/>
          <w:sz w:val="28"/>
          <w:szCs w:val="28"/>
        </w:rPr>
        <w:t xml:space="preserve"> </w:t>
      </w:r>
      <w:r w:rsidR="00656445">
        <w:rPr>
          <w:rFonts w:ascii="PT Astra Serif" w:hAnsi="PT Astra Serif" w:cs="PT Astra Serif"/>
          <w:sz w:val="28"/>
          <w:szCs w:val="28"/>
        </w:rPr>
        <w:t>п</w:t>
      </w:r>
      <w:r w:rsidR="004F192F" w:rsidRPr="009E70C2">
        <w:rPr>
          <w:rFonts w:ascii="PT Astra Serif" w:hAnsi="PT Astra Serif" w:cs="PT Astra Serif"/>
          <w:sz w:val="28"/>
          <w:szCs w:val="28"/>
        </w:rPr>
        <w:t>остановлением Главного государственного санитарного врача Р</w:t>
      </w:r>
      <w:r w:rsidR="002E5E60" w:rsidRPr="009E70C2">
        <w:rPr>
          <w:rFonts w:ascii="PT Astra Serif" w:hAnsi="PT Astra Serif" w:cs="PT Astra Serif"/>
          <w:sz w:val="28"/>
          <w:szCs w:val="28"/>
        </w:rPr>
        <w:t>оссийской Федерации</w:t>
      </w:r>
      <w:r w:rsidR="004F192F" w:rsidRPr="009E70C2">
        <w:rPr>
          <w:rFonts w:ascii="PT Astra Serif" w:hAnsi="PT Astra Serif" w:cs="PT Astra Serif"/>
          <w:sz w:val="28"/>
          <w:szCs w:val="28"/>
        </w:rPr>
        <w:t xml:space="preserve"> от 27 октября 2020 года №  32</w:t>
      </w:r>
      <w:r w:rsidR="00440B7F" w:rsidRPr="009E70C2">
        <w:rPr>
          <w:rFonts w:ascii="PT Astra Serif" w:hAnsi="PT Astra Serif"/>
          <w:sz w:val="28"/>
          <w:szCs w:val="28"/>
        </w:rPr>
        <w:t>;</w:t>
      </w:r>
    </w:p>
    <w:p w:rsidR="00D5273B" w:rsidRPr="009E70C2" w:rsidRDefault="008562FE" w:rsidP="009E70C2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/>
          <w:sz w:val="28"/>
          <w:szCs w:val="28"/>
        </w:rPr>
      </w:pPr>
      <w:r w:rsidRPr="009E70C2">
        <w:rPr>
          <w:rFonts w:ascii="PT Astra Serif" w:hAnsi="PT Astra Serif"/>
          <w:sz w:val="28"/>
          <w:szCs w:val="28"/>
        </w:rPr>
        <w:t xml:space="preserve">Санитарно-гигиенические правила и нормативы </w:t>
      </w:r>
      <w:r w:rsidR="00440B7F" w:rsidRPr="009E70C2">
        <w:rPr>
          <w:rFonts w:ascii="PT Astra Serif" w:hAnsi="PT Astra Serif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4F192F" w:rsidRPr="009E70C2">
        <w:rPr>
          <w:rFonts w:ascii="PT Astra Serif" w:hAnsi="PT Astra Serif"/>
          <w:sz w:val="28"/>
          <w:szCs w:val="28"/>
        </w:rPr>
        <w:t>,</w:t>
      </w:r>
      <w:r w:rsidR="004F192F" w:rsidRPr="009E70C2">
        <w:rPr>
          <w:rFonts w:ascii="PT Astra Serif" w:hAnsi="PT Astra Serif" w:cs="PT Astra Serif"/>
          <w:sz w:val="28"/>
          <w:szCs w:val="28"/>
        </w:rPr>
        <w:t xml:space="preserve"> </w:t>
      </w:r>
      <w:r w:rsidR="00FD532C" w:rsidRPr="009E70C2">
        <w:rPr>
          <w:rFonts w:ascii="PT Astra Serif" w:hAnsi="PT Astra Serif" w:cs="PT Astra Serif"/>
          <w:sz w:val="28"/>
          <w:szCs w:val="28"/>
        </w:rPr>
        <w:t>утвержденные</w:t>
      </w:r>
      <w:r w:rsidR="004F192F" w:rsidRPr="009E70C2">
        <w:rPr>
          <w:rFonts w:ascii="PT Astra Serif" w:hAnsi="PT Astra Serif" w:cs="PT Astra Serif"/>
          <w:sz w:val="28"/>
          <w:szCs w:val="28"/>
        </w:rPr>
        <w:t xml:space="preserve"> </w:t>
      </w:r>
      <w:r w:rsidR="00656445">
        <w:rPr>
          <w:rFonts w:ascii="PT Astra Serif" w:hAnsi="PT Astra Serif" w:cs="PT Astra Serif"/>
          <w:sz w:val="28"/>
          <w:szCs w:val="28"/>
        </w:rPr>
        <w:t>п</w:t>
      </w:r>
      <w:r w:rsidR="004F192F" w:rsidRPr="009E70C2">
        <w:rPr>
          <w:rFonts w:ascii="PT Astra Serif" w:hAnsi="PT Astra Serif" w:cs="PT Astra Serif"/>
          <w:sz w:val="28"/>
          <w:szCs w:val="28"/>
        </w:rPr>
        <w:t>остановление</w:t>
      </w:r>
      <w:r w:rsidR="00526792" w:rsidRPr="009E70C2">
        <w:rPr>
          <w:rFonts w:ascii="PT Astra Serif" w:hAnsi="PT Astra Serif" w:cs="PT Astra Serif"/>
          <w:sz w:val="28"/>
          <w:szCs w:val="28"/>
        </w:rPr>
        <w:t>м</w:t>
      </w:r>
      <w:r w:rsidR="004F192F" w:rsidRPr="009E70C2">
        <w:rPr>
          <w:rFonts w:ascii="PT Astra Serif" w:hAnsi="PT Astra Serif" w:cs="PT Astra Serif"/>
          <w:sz w:val="28"/>
          <w:szCs w:val="28"/>
        </w:rPr>
        <w:t xml:space="preserve"> Главного государственного санитарного врача </w:t>
      </w:r>
      <w:r w:rsidR="002E5E60" w:rsidRPr="009E70C2">
        <w:rPr>
          <w:rFonts w:ascii="PT Astra Serif" w:hAnsi="PT Astra Serif" w:cs="PT Astra Serif"/>
          <w:sz w:val="28"/>
          <w:szCs w:val="28"/>
        </w:rPr>
        <w:t xml:space="preserve">Российской Федерации </w:t>
      </w:r>
      <w:r w:rsidR="004F192F" w:rsidRPr="009E70C2">
        <w:rPr>
          <w:rFonts w:ascii="PT Astra Serif" w:hAnsi="PT Astra Serif" w:cs="PT Astra Serif"/>
          <w:sz w:val="28"/>
          <w:szCs w:val="28"/>
        </w:rPr>
        <w:t>от 28 января 2021</w:t>
      </w:r>
      <w:r w:rsidR="000B7727" w:rsidRPr="009E70C2">
        <w:rPr>
          <w:rFonts w:ascii="PT Astra Serif" w:hAnsi="PT Astra Serif" w:cs="PT Astra Serif"/>
          <w:sz w:val="28"/>
          <w:szCs w:val="28"/>
        </w:rPr>
        <w:t xml:space="preserve"> года </w:t>
      </w:r>
      <w:r w:rsidR="004F192F" w:rsidRPr="009E70C2">
        <w:rPr>
          <w:rFonts w:ascii="PT Astra Serif" w:hAnsi="PT Astra Serif" w:cs="PT Astra Serif"/>
          <w:sz w:val="28"/>
          <w:szCs w:val="28"/>
        </w:rPr>
        <w:t>№ 2</w:t>
      </w:r>
      <w:r w:rsidR="00440B7F" w:rsidRPr="009E70C2">
        <w:rPr>
          <w:rFonts w:ascii="PT Astra Serif" w:hAnsi="PT Astra Serif"/>
          <w:sz w:val="28"/>
          <w:szCs w:val="28"/>
        </w:rPr>
        <w:t>;</w:t>
      </w:r>
    </w:p>
    <w:p w:rsidR="00D5273B" w:rsidRPr="009E70C2" w:rsidRDefault="008562FE" w:rsidP="009E70C2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/>
          <w:sz w:val="28"/>
          <w:szCs w:val="28"/>
        </w:rPr>
      </w:pPr>
      <w:r w:rsidRPr="009E70C2">
        <w:rPr>
          <w:rFonts w:ascii="PT Astra Serif" w:hAnsi="PT Astra Serif"/>
          <w:sz w:val="28"/>
          <w:szCs w:val="28"/>
        </w:rPr>
        <w:t xml:space="preserve">Санитарно-гигиенические правила и нормативы </w:t>
      </w:r>
      <w:r w:rsidR="00440B7F" w:rsidRPr="009E70C2">
        <w:rPr>
          <w:rFonts w:ascii="PT Astra Serif" w:hAnsi="PT Astra Serif"/>
          <w:sz w:val="28"/>
          <w:szCs w:val="28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="004F192F" w:rsidRPr="009E70C2">
        <w:rPr>
          <w:rFonts w:ascii="PT Astra Serif" w:hAnsi="PT Astra Serif"/>
          <w:sz w:val="28"/>
          <w:szCs w:val="28"/>
        </w:rPr>
        <w:t>,</w:t>
      </w:r>
      <w:r w:rsidR="00526792" w:rsidRPr="009E70C2">
        <w:rPr>
          <w:rFonts w:ascii="PT Astra Serif" w:hAnsi="PT Astra Serif"/>
          <w:sz w:val="28"/>
          <w:szCs w:val="28"/>
        </w:rPr>
        <w:t xml:space="preserve"> </w:t>
      </w:r>
      <w:r w:rsidR="00FD532C" w:rsidRPr="009E70C2">
        <w:rPr>
          <w:rFonts w:ascii="PT Astra Serif" w:hAnsi="PT Astra Serif"/>
          <w:sz w:val="28"/>
          <w:szCs w:val="28"/>
        </w:rPr>
        <w:t>утвержденные</w:t>
      </w:r>
      <w:r w:rsidR="00526792" w:rsidRPr="009E70C2">
        <w:rPr>
          <w:rFonts w:ascii="PT Astra Serif" w:hAnsi="PT Astra Serif"/>
          <w:sz w:val="28"/>
          <w:szCs w:val="28"/>
        </w:rPr>
        <w:t xml:space="preserve"> </w:t>
      </w:r>
      <w:r w:rsidR="00656445">
        <w:rPr>
          <w:rFonts w:ascii="PT Astra Serif" w:hAnsi="PT Astra Serif" w:cs="PT Astra Serif"/>
          <w:sz w:val="28"/>
          <w:szCs w:val="28"/>
        </w:rPr>
        <w:t>п</w:t>
      </w:r>
      <w:r w:rsidR="00526792" w:rsidRPr="009E70C2">
        <w:rPr>
          <w:rFonts w:ascii="PT Astra Serif" w:hAnsi="PT Astra Serif" w:cs="PT Astra Serif"/>
          <w:sz w:val="28"/>
          <w:szCs w:val="28"/>
        </w:rPr>
        <w:t xml:space="preserve">остановлением Главного государственного санитарного врача </w:t>
      </w:r>
      <w:r w:rsidR="002E5E60" w:rsidRPr="009E70C2">
        <w:rPr>
          <w:rFonts w:ascii="PT Astra Serif" w:hAnsi="PT Astra Serif" w:cs="PT Astra Serif"/>
          <w:sz w:val="28"/>
          <w:szCs w:val="28"/>
        </w:rPr>
        <w:t xml:space="preserve">Российской Федерации </w:t>
      </w:r>
      <w:r w:rsidR="00526792" w:rsidRPr="009E70C2">
        <w:rPr>
          <w:rFonts w:ascii="PT Astra Serif" w:hAnsi="PT Astra Serif" w:cs="PT Astra Serif"/>
          <w:sz w:val="28"/>
          <w:szCs w:val="28"/>
        </w:rPr>
        <w:t>от 28 января 2021 года № 3</w:t>
      </w:r>
      <w:r w:rsidR="00440B7F" w:rsidRPr="009E70C2">
        <w:rPr>
          <w:rFonts w:ascii="PT Astra Serif" w:hAnsi="PT Astra Serif"/>
          <w:sz w:val="28"/>
          <w:szCs w:val="28"/>
        </w:rPr>
        <w:t>;</w:t>
      </w:r>
    </w:p>
    <w:p w:rsidR="00D5273B" w:rsidRPr="009E70C2" w:rsidRDefault="008562FE" w:rsidP="009E70C2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9E70C2">
        <w:rPr>
          <w:rFonts w:ascii="PT Astra Serif" w:hAnsi="PT Astra Serif"/>
          <w:sz w:val="28"/>
          <w:szCs w:val="28"/>
        </w:rPr>
        <w:t xml:space="preserve">Санитарно-гигиенические правила и нормативы </w:t>
      </w:r>
      <w:r w:rsidR="00440B7F" w:rsidRPr="009E70C2">
        <w:rPr>
          <w:rFonts w:ascii="PT Astra Serif" w:hAnsi="PT Astra Serif" w:cs="Arial"/>
          <w:sz w:val="28"/>
          <w:szCs w:val="28"/>
          <w:shd w:val="clear" w:color="auto" w:fill="FFFFFF"/>
        </w:rPr>
        <w:t>СанПиН 2.3.2.1078</w:t>
      </w:r>
      <w:r w:rsidR="00440B7F" w:rsidRPr="009E70C2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-01 «</w:t>
      </w:r>
      <w:r w:rsidR="00440B7F" w:rsidRPr="009E70C2">
        <w:rPr>
          <w:rFonts w:ascii="PT Astra Serif" w:hAnsi="PT Astra Serif" w:cs="Arial"/>
          <w:sz w:val="28"/>
          <w:szCs w:val="28"/>
          <w:shd w:val="clear" w:color="auto" w:fill="FFFFFF"/>
        </w:rPr>
        <w:t>Гигиенические требования безопасности и пищевой ценности пищевых продуктов»</w:t>
      </w:r>
      <w:r w:rsidR="00526792" w:rsidRPr="009E70C2">
        <w:rPr>
          <w:rFonts w:ascii="PT Astra Serif" w:hAnsi="PT Astra Serif" w:cs="Arial"/>
          <w:sz w:val="28"/>
          <w:szCs w:val="28"/>
          <w:shd w:val="clear" w:color="auto" w:fill="FFFFFF"/>
        </w:rPr>
        <w:t xml:space="preserve">, </w:t>
      </w:r>
      <w:r w:rsidR="00FD532C" w:rsidRPr="009E70C2">
        <w:rPr>
          <w:rFonts w:ascii="PT Astra Serif" w:hAnsi="PT Astra Serif" w:cs="Arial"/>
          <w:sz w:val="28"/>
          <w:szCs w:val="28"/>
          <w:shd w:val="clear" w:color="auto" w:fill="FFFFFF"/>
        </w:rPr>
        <w:t>утвержденные</w:t>
      </w:r>
      <w:r w:rsidR="00526792" w:rsidRPr="009E70C2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="00656445">
        <w:rPr>
          <w:rFonts w:ascii="PT Astra Serif" w:hAnsi="PT Astra Serif" w:cs="PT Astra Serif"/>
          <w:sz w:val="28"/>
          <w:szCs w:val="28"/>
        </w:rPr>
        <w:t>п</w:t>
      </w:r>
      <w:r w:rsidR="00526792" w:rsidRPr="009E70C2">
        <w:rPr>
          <w:rFonts w:ascii="PT Astra Serif" w:hAnsi="PT Astra Serif" w:cs="PT Astra Serif"/>
          <w:sz w:val="28"/>
          <w:szCs w:val="28"/>
        </w:rPr>
        <w:t>остановление</w:t>
      </w:r>
      <w:r w:rsidR="00656445">
        <w:rPr>
          <w:rFonts w:ascii="PT Astra Serif" w:hAnsi="PT Astra Serif" w:cs="PT Astra Serif"/>
          <w:sz w:val="28"/>
          <w:szCs w:val="28"/>
        </w:rPr>
        <w:t>м</w:t>
      </w:r>
      <w:r w:rsidR="00526792" w:rsidRPr="009E70C2">
        <w:rPr>
          <w:rFonts w:ascii="PT Astra Serif" w:hAnsi="PT Astra Serif" w:cs="PT Astra Serif"/>
          <w:sz w:val="28"/>
          <w:szCs w:val="28"/>
        </w:rPr>
        <w:t xml:space="preserve"> Главного государственного санитарного врача </w:t>
      </w:r>
      <w:r w:rsidR="002E5E60" w:rsidRPr="009E70C2">
        <w:rPr>
          <w:rFonts w:ascii="PT Astra Serif" w:hAnsi="PT Astra Serif" w:cs="PT Astra Serif"/>
          <w:sz w:val="28"/>
          <w:szCs w:val="28"/>
        </w:rPr>
        <w:t xml:space="preserve">Российской Федерации </w:t>
      </w:r>
      <w:r w:rsidR="00526792" w:rsidRPr="009E70C2">
        <w:rPr>
          <w:rFonts w:ascii="PT Astra Serif" w:hAnsi="PT Astra Serif" w:cs="PT Astra Serif"/>
          <w:sz w:val="28"/>
          <w:szCs w:val="28"/>
        </w:rPr>
        <w:t>от 14 ноября 2001 года № 36</w:t>
      </w:r>
      <w:r w:rsidR="00440B7F" w:rsidRPr="009E70C2">
        <w:rPr>
          <w:rFonts w:ascii="PT Astra Serif" w:hAnsi="PT Astra Serif" w:cs="Arial"/>
          <w:sz w:val="28"/>
          <w:szCs w:val="28"/>
          <w:shd w:val="clear" w:color="auto" w:fill="FFFFFF"/>
        </w:rPr>
        <w:t>;</w:t>
      </w:r>
    </w:p>
    <w:p w:rsidR="00D5273B" w:rsidRPr="009E70C2" w:rsidRDefault="008562FE" w:rsidP="009E70C2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9E70C2">
        <w:rPr>
          <w:rFonts w:ascii="PT Astra Serif" w:hAnsi="PT Astra Serif" w:cs="Arial"/>
          <w:sz w:val="28"/>
          <w:szCs w:val="28"/>
          <w:shd w:val="clear" w:color="auto" w:fill="FFFFFF"/>
        </w:rPr>
        <w:t xml:space="preserve">Санитарные правила </w:t>
      </w:r>
      <w:r w:rsidR="00440B7F" w:rsidRPr="009E70C2">
        <w:rPr>
          <w:rFonts w:ascii="PT Astra Serif" w:hAnsi="PT Astra Serif" w:cs="Arial"/>
          <w:sz w:val="28"/>
          <w:szCs w:val="28"/>
          <w:shd w:val="clear" w:color="auto" w:fill="FFFFFF"/>
        </w:rPr>
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</w:r>
      <w:r w:rsidR="00526792" w:rsidRPr="009E70C2">
        <w:rPr>
          <w:rFonts w:ascii="PT Astra Serif" w:hAnsi="PT Astra Serif" w:cs="Arial"/>
          <w:sz w:val="28"/>
          <w:szCs w:val="28"/>
          <w:shd w:val="clear" w:color="auto" w:fill="FFFFFF"/>
        </w:rPr>
        <w:t xml:space="preserve">, </w:t>
      </w:r>
      <w:r w:rsidR="00FD532C" w:rsidRPr="009E70C2">
        <w:rPr>
          <w:rFonts w:ascii="PT Astra Serif" w:hAnsi="PT Astra Serif" w:cs="Arial"/>
          <w:sz w:val="28"/>
          <w:szCs w:val="28"/>
          <w:shd w:val="clear" w:color="auto" w:fill="FFFFFF"/>
        </w:rPr>
        <w:t>введенные</w:t>
      </w:r>
      <w:r w:rsidR="00526792" w:rsidRPr="009E70C2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в действие</w:t>
      </w:r>
      <w:r w:rsidR="00526792" w:rsidRPr="009E70C2">
        <w:rPr>
          <w:rFonts w:ascii="PT Astra Serif" w:hAnsi="PT Astra Serif" w:cs="PT Astra Serif"/>
          <w:sz w:val="28"/>
          <w:szCs w:val="28"/>
        </w:rPr>
        <w:t xml:space="preserve"> </w:t>
      </w:r>
      <w:r w:rsidR="00656445">
        <w:rPr>
          <w:rFonts w:ascii="PT Astra Serif" w:hAnsi="PT Astra Serif" w:cs="PT Astra Serif"/>
          <w:sz w:val="28"/>
          <w:szCs w:val="28"/>
        </w:rPr>
        <w:t>п</w:t>
      </w:r>
      <w:r w:rsidR="00526792" w:rsidRPr="009E70C2">
        <w:rPr>
          <w:rFonts w:ascii="PT Astra Serif" w:hAnsi="PT Astra Serif" w:cs="PT Astra Serif"/>
          <w:sz w:val="28"/>
          <w:szCs w:val="28"/>
        </w:rPr>
        <w:t xml:space="preserve">остановлением Главного государственного санитарного врача </w:t>
      </w:r>
      <w:r w:rsidR="002E5E60" w:rsidRPr="009E70C2">
        <w:rPr>
          <w:rFonts w:ascii="PT Astra Serif" w:hAnsi="PT Astra Serif" w:cs="PT Astra Serif"/>
          <w:sz w:val="28"/>
          <w:szCs w:val="28"/>
        </w:rPr>
        <w:t xml:space="preserve">Российской Федерации </w:t>
      </w:r>
      <w:r w:rsidR="000B7727" w:rsidRPr="009E70C2">
        <w:rPr>
          <w:rFonts w:ascii="PT Astra Serif" w:hAnsi="PT Astra Serif" w:cs="PT Astra Serif"/>
          <w:sz w:val="28"/>
          <w:szCs w:val="28"/>
        </w:rPr>
        <w:t>от 13 июля 2001 </w:t>
      </w:r>
      <w:r w:rsidR="00526792" w:rsidRPr="009E70C2">
        <w:rPr>
          <w:rFonts w:ascii="PT Astra Serif" w:hAnsi="PT Astra Serif" w:cs="PT Astra Serif"/>
          <w:sz w:val="28"/>
          <w:szCs w:val="28"/>
        </w:rPr>
        <w:t>года № 18</w:t>
      </w:r>
      <w:r w:rsidR="00440B7F" w:rsidRPr="009E70C2">
        <w:rPr>
          <w:rFonts w:ascii="PT Astra Serif" w:hAnsi="PT Astra Serif" w:cs="Arial"/>
          <w:sz w:val="28"/>
          <w:szCs w:val="28"/>
          <w:shd w:val="clear" w:color="auto" w:fill="FFFFFF"/>
        </w:rPr>
        <w:t>;</w:t>
      </w:r>
    </w:p>
    <w:p w:rsidR="00D5273B" w:rsidRPr="009E70C2" w:rsidRDefault="008562FE" w:rsidP="00656445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9E70C2">
        <w:rPr>
          <w:rFonts w:ascii="PT Astra Serif" w:hAnsi="PT Astra Serif" w:cs="Arial"/>
          <w:sz w:val="28"/>
          <w:szCs w:val="28"/>
          <w:shd w:val="clear" w:color="auto" w:fill="FFFFFF"/>
        </w:rPr>
        <w:lastRenderedPageBreak/>
        <w:t xml:space="preserve">Санитарные правила </w:t>
      </w:r>
      <w:r w:rsidR="00440B7F" w:rsidRPr="009E70C2">
        <w:rPr>
          <w:rFonts w:ascii="PT Astra Serif" w:hAnsi="PT Astra Serif" w:cs="Arial"/>
          <w:sz w:val="28"/>
          <w:szCs w:val="28"/>
          <w:shd w:val="clear" w:color="auto" w:fill="FFFFFF"/>
        </w:rPr>
        <w:t>СП 2.4.3648-20 «Санитарно</w:t>
      </w:r>
      <w:r w:rsidR="00440B7F" w:rsidRPr="009E70C2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-эпидемиологические требования к организациям воспитания и обучения, отдыха и оздоровления детей </w:t>
      </w:r>
      <w:r w:rsidR="00440B7F" w:rsidRPr="009E70C2">
        <w:rPr>
          <w:rFonts w:ascii="PT Astra Serif" w:hAnsi="PT Astra Serif" w:cs="Arial"/>
          <w:sz w:val="28"/>
          <w:szCs w:val="28"/>
          <w:shd w:val="clear" w:color="auto" w:fill="FFFFFF"/>
        </w:rPr>
        <w:t>и молодежи»</w:t>
      </w:r>
      <w:r w:rsidR="00526792" w:rsidRPr="009E70C2">
        <w:rPr>
          <w:rFonts w:ascii="PT Astra Serif" w:hAnsi="PT Astra Serif" w:cs="Arial"/>
          <w:sz w:val="28"/>
          <w:szCs w:val="28"/>
          <w:shd w:val="clear" w:color="auto" w:fill="FFFFFF"/>
        </w:rPr>
        <w:t xml:space="preserve">, утвержденные </w:t>
      </w:r>
      <w:r w:rsidR="00656445">
        <w:rPr>
          <w:rFonts w:ascii="PT Astra Serif" w:hAnsi="PT Astra Serif" w:cs="PT Astra Serif"/>
          <w:sz w:val="28"/>
          <w:szCs w:val="28"/>
        </w:rPr>
        <w:t>п</w:t>
      </w:r>
      <w:r w:rsidR="00526792" w:rsidRPr="009E70C2">
        <w:rPr>
          <w:rFonts w:ascii="PT Astra Serif" w:hAnsi="PT Astra Serif" w:cs="PT Astra Serif"/>
          <w:sz w:val="28"/>
          <w:szCs w:val="28"/>
        </w:rPr>
        <w:t xml:space="preserve">остановлением Главного государственного санитарного врача </w:t>
      </w:r>
      <w:r w:rsidR="002E5E60" w:rsidRPr="009E70C2">
        <w:rPr>
          <w:rFonts w:ascii="PT Astra Serif" w:hAnsi="PT Astra Serif" w:cs="PT Astra Serif"/>
          <w:sz w:val="28"/>
          <w:szCs w:val="28"/>
        </w:rPr>
        <w:t xml:space="preserve">Российской Федерации </w:t>
      </w:r>
      <w:r w:rsidR="000B7727" w:rsidRPr="009E70C2">
        <w:rPr>
          <w:rFonts w:ascii="PT Astra Serif" w:hAnsi="PT Astra Serif" w:cs="PT Astra Serif"/>
          <w:sz w:val="28"/>
          <w:szCs w:val="28"/>
        </w:rPr>
        <w:t xml:space="preserve">от 28 сентября 2020 </w:t>
      </w:r>
      <w:r w:rsidR="00526792" w:rsidRPr="009E70C2">
        <w:rPr>
          <w:rFonts w:ascii="PT Astra Serif" w:hAnsi="PT Astra Serif" w:cs="PT Astra Serif"/>
          <w:sz w:val="28"/>
          <w:szCs w:val="28"/>
        </w:rPr>
        <w:t>года № 28</w:t>
      </w:r>
      <w:r w:rsidR="00440B7F" w:rsidRPr="009E70C2">
        <w:rPr>
          <w:rFonts w:ascii="PT Astra Serif" w:hAnsi="PT Astra Serif" w:cs="Arial"/>
          <w:sz w:val="28"/>
          <w:szCs w:val="28"/>
          <w:shd w:val="clear" w:color="auto" w:fill="FFFFFF"/>
        </w:rPr>
        <w:t>;</w:t>
      </w:r>
    </w:p>
    <w:p w:rsidR="00526792" w:rsidRPr="009E70C2" w:rsidRDefault="00440B7F" w:rsidP="00656445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9E70C2">
        <w:rPr>
          <w:rFonts w:ascii="PT Astra Serif" w:hAnsi="PT Astra Serif"/>
          <w:sz w:val="28"/>
          <w:szCs w:val="28"/>
        </w:rPr>
        <w:t>Методические</w:t>
      </w:r>
      <w:r w:rsidR="00526792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рекомендации</w:t>
      </w:r>
      <w:r w:rsidR="00526792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МР</w:t>
      </w:r>
      <w:r w:rsidR="00526792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2.4.0180-</w:t>
      </w:r>
      <w:r w:rsidR="00526792" w:rsidRPr="009E70C2">
        <w:rPr>
          <w:rFonts w:ascii="PT Astra Serif" w:hAnsi="PT Astra Serif"/>
          <w:sz w:val="28"/>
          <w:szCs w:val="28"/>
        </w:rPr>
        <w:t>2</w:t>
      </w:r>
      <w:r w:rsidRPr="009E70C2">
        <w:rPr>
          <w:rFonts w:ascii="PT Astra Serif" w:hAnsi="PT Astra Serif"/>
          <w:sz w:val="28"/>
          <w:szCs w:val="28"/>
        </w:rPr>
        <w:t>0</w:t>
      </w:r>
      <w:r w:rsidR="00526792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«Родительский</w:t>
      </w:r>
      <w:r w:rsidR="00526792" w:rsidRPr="009E70C2">
        <w:rPr>
          <w:rFonts w:ascii="PT Astra Serif" w:hAnsi="PT Astra Serif"/>
          <w:sz w:val="28"/>
          <w:szCs w:val="28"/>
        </w:rPr>
        <w:t xml:space="preserve"> </w:t>
      </w:r>
      <w:r w:rsidR="00656445">
        <w:rPr>
          <w:rFonts w:ascii="PT Astra Serif" w:hAnsi="PT Astra Serif"/>
          <w:sz w:val="28"/>
          <w:szCs w:val="28"/>
        </w:rPr>
        <w:t xml:space="preserve"> </w:t>
      </w:r>
      <w:r w:rsidR="00526792" w:rsidRPr="009E70C2">
        <w:rPr>
          <w:rFonts w:ascii="PT Astra Serif" w:hAnsi="PT Astra Serif"/>
          <w:sz w:val="28"/>
          <w:szCs w:val="28"/>
        </w:rPr>
        <w:t>к</w:t>
      </w:r>
      <w:r w:rsidRPr="009E70C2">
        <w:rPr>
          <w:rFonts w:ascii="PT Astra Serif" w:hAnsi="PT Astra Serif"/>
          <w:sz w:val="28"/>
          <w:szCs w:val="28"/>
        </w:rPr>
        <w:t>онтроль</w:t>
      </w:r>
      <w:r w:rsidR="00526792" w:rsidRPr="009E70C2">
        <w:rPr>
          <w:rFonts w:ascii="PT Astra Serif" w:hAnsi="PT Astra Serif"/>
          <w:sz w:val="28"/>
          <w:szCs w:val="28"/>
        </w:rPr>
        <w:t xml:space="preserve"> </w:t>
      </w:r>
      <w:r w:rsidR="0065644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526792" w:rsidRPr="009E70C2">
        <w:rPr>
          <w:rFonts w:ascii="PT Astra Serif" w:hAnsi="PT Astra Serif"/>
          <w:sz w:val="28"/>
          <w:szCs w:val="28"/>
        </w:rPr>
        <w:t>з</w:t>
      </w:r>
      <w:r w:rsidRPr="009E70C2">
        <w:rPr>
          <w:rFonts w:ascii="PT Astra Serif" w:hAnsi="PT Astra Serif"/>
          <w:sz w:val="28"/>
          <w:szCs w:val="28"/>
        </w:rPr>
        <w:t>а</w:t>
      </w:r>
      <w:proofErr w:type="gramEnd"/>
    </w:p>
    <w:p w:rsidR="00D5273B" w:rsidRPr="009E70C2" w:rsidRDefault="00526792" w:rsidP="00656445">
      <w:pPr>
        <w:autoSpaceDE w:val="0"/>
        <w:autoSpaceDN w:val="0"/>
        <w:adjustRightInd w:val="0"/>
        <w:spacing w:line="240" w:lineRule="auto"/>
        <w:ind w:firstLine="0"/>
        <w:rPr>
          <w:rFonts w:ascii="PT Astra Serif" w:hAnsi="PT Astra Serif"/>
          <w:sz w:val="28"/>
          <w:szCs w:val="28"/>
        </w:rPr>
      </w:pPr>
      <w:r w:rsidRPr="009E70C2">
        <w:rPr>
          <w:rFonts w:ascii="PT Astra Serif" w:hAnsi="PT Astra Serif"/>
          <w:sz w:val="28"/>
          <w:szCs w:val="28"/>
        </w:rPr>
        <w:t>о</w:t>
      </w:r>
      <w:r w:rsidR="00440B7F" w:rsidRPr="009E70C2">
        <w:rPr>
          <w:rFonts w:ascii="PT Astra Serif" w:hAnsi="PT Astra Serif"/>
          <w:sz w:val="28"/>
          <w:szCs w:val="28"/>
        </w:rPr>
        <w:t>рганизацией</w:t>
      </w:r>
      <w:r w:rsidRPr="009E70C2">
        <w:rPr>
          <w:rFonts w:ascii="PT Astra Serif" w:hAnsi="PT Astra Serif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sz w:val="28"/>
          <w:szCs w:val="28"/>
        </w:rPr>
        <w:t>питания</w:t>
      </w:r>
      <w:r w:rsidRPr="009E70C2">
        <w:rPr>
          <w:rFonts w:ascii="PT Astra Serif" w:hAnsi="PT Astra Serif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sz w:val="28"/>
          <w:szCs w:val="28"/>
        </w:rPr>
        <w:t>детей в</w:t>
      </w:r>
      <w:r w:rsidRPr="009E70C2">
        <w:rPr>
          <w:rFonts w:ascii="PT Astra Serif" w:hAnsi="PT Astra Serif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sz w:val="28"/>
          <w:szCs w:val="28"/>
        </w:rPr>
        <w:t>общеобразовательных</w:t>
      </w:r>
      <w:r w:rsidRPr="009E70C2">
        <w:rPr>
          <w:rFonts w:ascii="PT Astra Serif" w:hAnsi="PT Astra Serif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sz w:val="28"/>
          <w:szCs w:val="28"/>
        </w:rPr>
        <w:t>организациях»</w:t>
      </w:r>
      <w:r w:rsidR="002E5E60" w:rsidRPr="009E70C2">
        <w:rPr>
          <w:rFonts w:ascii="PT Astra Serif" w:hAnsi="PT Astra Serif"/>
          <w:sz w:val="28"/>
          <w:szCs w:val="28"/>
        </w:rPr>
        <w:t>,</w:t>
      </w:r>
      <w:r w:rsidR="002E5E60" w:rsidRPr="009E70C2">
        <w:rPr>
          <w:rFonts w:ascii="PT Astra Serif" w:hAnsi="PT Astra Serif" w:cs="PT Astra Serif"/>
          <w:sz w:val="28"/>
          <w:szCs w:val="28"/>
        </w:rPr>
        <w:t xml:space="preserve"> </w:t>
      </w:r>
      <w:r w:rsidR="000B7727" w:rsidRPr="009E70C2">
        <w:rPr>
          <w:rFonts w:ascii="PT Astra Serif" w:hAnsi="PT Astra Serif" w:cs="PT Astra Serif"/>
          <w:sz w:val="28"/>
          <w:szCs w:val="28"/>
        </w:rPr>
        <w:t xml:space="preserve">утвержденные </w:t>
      </w:r>
      <w:r w:rsidR="002E5E60" w:rsidRPr="009E70C2">
        <w:rPr>
          <w:rFonts w:ascii="PT Astra Serif" w:hAnsi="PT Astra Serif" w:cs="PT Astra Serif"/>
          <w:sz w:val="28"/>
          <w:szCs w:val="28"/>
        </w:rPr>
        <w:t>Главным государственным санитарным врачом Российской Федерации 18 мая 2020 года</w:t>
      </w:r>
      <w:r w:rsidR="00440B7F" w:rsidRPr="009E70C2">
        <w:rPr>
          <w:rFonts w:ascii="PT Astra Serif" w:hAnsi="PT Astra Serif"/>
          <w:sz w:val="28"/>
          <w:szCs w:val="28"/>
        </w:rPr>
        <w:t>;</w:t>
      </w:r>
    </w:p>
    <w:p w:rsidR="00D5273B" w:rsidRPr="009E70C2" w:rsidRDefault="00440B7F" w:rsidP="00656445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9E70C2">
        <w:rPr>
          <w:rFonts w:ascii="PT Astra Serif" w:hAnsi="PT Astra Serif"/>
          <w:sz w:val="28"/>
          <w:szCs w:val="28"/>
        </w:rPr>
        <w:t>Методические</w:t>
      </w:r>
      <w:r w:rsidR="00526792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рекомендации</w:t>
      </w:r>
      <w:r w:rsidR="00526792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МР</w:t>
      </w:r>
      <w:r w:rsidR="00526792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2.4.0179-20</w:t>
      </w:r>
      <w:r w:rsidR="00526792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«Рекомендации</w:t>
      </w:r>
      <w:r w:rsidR="00526792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по</w:t>
      </w:r>
      <w:r w:rsidR="00526792" w:rsidRPr="009E70C2">
        <w:rPr>
          <w:rFonts w:ascii="PT Astra Serif" w:hAnsi="PT Astra Serif"/>
          <w:sz w:val="28"/>
          <w:szCs w:val="28"/>
        </w:rPr>
        <w:t xml:space="preserve"> </w:t>
      </w:r>
      <w:r w:rsidR="0016121A">
        <w:rPr>
          <w:rFonts w:ascii="PT Astra Serif" w:hAnsi="PT Astra Serif"/>
          <w:sz w:val="28"/>
          <w:szCs w:val="28"/>
        </w:rPr>
        <w:t>организации</w:t>
      </w:r>
      <w:r w:rsidR="00526792" w:rsidRPr="0016121A">
        <w:rPr>
          <w:rFonts w:ascii="PT Astra Serif" w:hAnsi="PT Astra Serif"/>
          <w:sz w:val="28"/>
          <w:szCs w:val="28"/>
        </w:rPr>
        <w:t xml:space="preserve"> </w:t>
      </w:r>
      <w:r w:rsidRPr="0016121A">
        <w:rPr>
          <w:rFonts w:ascii="PT Astra Serif" w:hAnsi="PT Astra Serif"/>
          <w:sz w:val="28"/>
          <w:szCs w:val="28"/>
        </w:rPr>
        <w:t>питания</w:t>
      </w:r>
      <w:r w:rsidR="00526792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для обучающихся</w:t>
      </w:r>
      <w:r w:rsidR="00526792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общеобразовательных</w:t>
      </w:r>
      <w:r w:rsidR="00526792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организаций»</w:t>
      </w:r>
      <w:r w:rsidR="00656445">
        <w:rPr>
          <w:rFonts w:ascii="PT Astra Serif" w:hAnsi="PT Astra Serif"/>
          <w:sz w:val="28"/>
          <w:szCs w:val="28"/>
        </w:rPr>
        <w:t>,</w:t>
      </w:r>
      <w:r w:rsidR="000B7727" w:rsidRPr="009E70C2">
        <w:rPr>
          <w:rFonts w:ascii="PT Astra Serif" w:hAnsi="PT Astra Serif" w:cs="PT Astra Serif"/>
          <w:sz w:val="28"/>
          <w:szCs w:val="28"/>
        </w:rPr>
        <w:t xml:space="preserve"> утвержденные </w:t>
      </w:r>
      <w:r w:rsidR="002E5E60" w:rsidRPr="009E70C2">
        <w:rPr>
          <w:rFonts w:ascii="PT Astra Serif" w:hAnsi="PT Astra Serif" w:cs="PT Astra Serif"/>
          <w:sz w:val="28"/>
          <w:szCs w:val="28"/>
        </w:rPr>
        <w:t>Главным государственным санитарным врачом Российской Федерации 18 мая 2020 года</w:t>
      </w:r>
      <w:r w:rsidRPr="009E70C2">
        <w:rPr>
          <w:rFonts w:ascii="PT Astra Serif" w:hAnsi="PT Astra Serif"/>
          <w:sz w:val="28"/>
          <w:szCs w:val="28"/>
        </w:rPr>
        <w:t>;</w:t>
      </w:r>
    </w:p>
    <w:p w:rsidR="00D5273B" w:rsidRPr="009E70C2" w:rsidRDefault="00440B7F" w:rsidP="00656445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9E70C2">
        <w:rPr>
          <w:rFonts w:ascii="PT Astra Serif" w:hAnsi="PT Astra Serif"/>
          <w:sz w:val="28"/>
          <w:szCs w:val="28"/>
        </w:rPr>
        <w:t>Методические рекомендации МР 2.4.0162-19 «Особенности организации питания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детей,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страдающих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сахарным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диабетом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и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иными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заболеваниями,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сопровождающимися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ограничениями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в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питании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(в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образовательных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и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оздоровительных организациях)»</w:t>
      </w:r>
      <w:r w:rsidR="002E5E60" w:rsidRPr="009E70C2">
        <w:rPr>
          <w:rFonts w:ascii="PT Astra Serif" w:hAnsi="PT Astra Serif"/>
          <w:sz w:val="28"/>
          <w:szCs w:val="28"/>
        </w:rPr>
        <w:t>,</w:t>
      </w:r>
      <w:r w:rsidR="000B7727" w:rsidRPr="009E70C2">
        <w:rPr>
          <w:rFonts w:ascii="PT Astra Serif" w:hAnsi="PT Astra Serif" w:cs="PT Astra Serif"/>
          <w:sz w:val="28"/>
          <w:szCs w:val="28"/>
        </w:rPr>
        <w:t xml:space="preserve"> утвержденные </w:t>
      </w:r>
      <w:r w:rsidR="002E5E60" w:rsidRPr="009E70C2">
        <w:rPr>
          <w:rFonts w:ascii="PT Astra Serif" w:hAnsi="PT Astra Serif" w:cs="PT Astra Serif"/>
          <w:sz w:val="28"/>
          <w:szCs w:val="28"/>
        </w:rPr>
        <w:t>Главным государственным санитарным врачом Российской Федерации 30 декабря 2019 года</w:t>
      </w:r>
      <w:r w:rsidRPr="009E70C2">
        <w:rPr>
          <w:rFonts w:ascii="PT Astra Serif" w:hAnsi="PT Astra Serif"/>
          <w:sz w:val="28"/>
          <w:szCs w:val="28"/>
        </w:rPr>
        <w:t>;</w:t>
      </w:r>
    </w:p>
    <w:p w:rsidR="00D5273B" w:rsidRPr="009E70C2" w:rsidRDefault="00440B7F" w:rsidP="009E70C2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9E70C2">
        <w:rPr>
          <w:rFonts w:ascii="PT Astra Serif" w:hAnsi="PT Astra Serif"/>
          <w:sz w:val="28"/>
          <w:szCs w:val="28"/>
        </w:rPr>
        <w:t>Методические рекомендации МР 2.3.6.0233-21 «Методические рекомендации к организации общественного питания населения»</w:t>
      </w:r>
      <w:r w:rsidR="002E5E60" w:rsidRPr="009E70C2">
        <w:rPr>
          <w:rFonts w:ascii="PT Astra Serif" w:hAnsi="PT Astra Serif"/>
          <w:sz w:val="28"/>
          <w:szCs w:val="28"/>
        </w:rPr>
        <w:t>,</w:t>
      </w:r>
      <w:r w:rsidR="002E5E60" w:rsidRPr="009E70C2">
        <w:rPr>
          <w:rFonts w:ascii="PT Astra Serif" w:hAnsi="PT Astra Serif" w:cs="PT Astra Serif"/>
          <w:sz w:val="28"/>
          <w:szCs w:val="28"/>
        </w:rPr>
        <w:t xml:space="preserve"> утвержденные Главным государственным санитарным врачом Российской Федерации 02 марта 2021 года</w:t>
      </w:r>
      <w:r w:rsidRPr="009E70C2">
        <w:rPr>
          <w:rFonts w:ascii="PT Astra Serif" w:hAnsi="PT Astra Serif"/>
          <w:sz w:val="28"/>
          <w:szCs w:val="28"/>
        </w:rPr>
        <w:t>;</w:t>
      </w:r>
    </w:p>
    <w:p w:rsidR="00D5273B" w:rsidRPr="009E70C2" w:rsidRDefault="00440B7F" w:rsidP="009E70C2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9E70C2">
        <w:rPr>
          <w:rFonts w:ascii="PT Astra Serif" w:hAnsi="PT Astra Serif"/>
          <w:sz w:val="28"/>
          <w:szCs w:val="28"/>
        </w:rPr>
        <w:t>Методические рекомендации МР 2.4.5.0146-19 «Организация питания детей дошкольного и школьного возраста в организованных коллективах на территории Арктической зоны Российской Федерации»</w:t>
      </w:r>
      <w:r w:rsidR="002E5E60" w:rsidRPr="009E70C2">
        <w:rPr>
          <w:rFonts w:ascii="PT Astra Serif" w:hAnsi="PT Astra Serif"/>
          <w:sz w:val="28"/>
          <w:szCs w:val="28"/>
        </w:rPr>
        <w:t xml:space="preserve">, </w:t>
      </w:r>
      <w:r w:rsidR="000B7727" w:rsidRPr="009E70C2">
        <w:rPr>
          <w:rFonts w:ascii="PT Astra Serif" w:hAnsi="PT Astra Serif" w:cs="PT Astra Serif"/>
          <w:sz w:val="28"/>
          <w:szCs w:val="28"/>
        </w:rPr>
        <w:t xml:space="preserve">утвержденные </w:t>
      </w:r>
      <w:r w:rsidR="002E5E60" w:rsidRPr="009E70C2">
        <w:rPr>
          <w:rFonts w:ascii="PT Astra Serif" w:hAnsi="PT Astra Serif" w:cs="PT Astra Serif"/>
          <w:sz w:val="28"/>
          <w:szCs w:val="28"/>
        </w:rPr>
        <w:t>Главным государственным санитарным врачом Российской Федерации 2</w:t>
      </w:r>
      <w:r w:rsidR="008562FE" w:rsidRPr="009E70C2">
        <w:rPr>
          <w:rFonts w:ascii="PT Astra Serif" w:hAnsi="PT Astra Serif" w:cs="PT Astra Serif"/>
          <w:sz w:val="28"/>
          <w:szCs w:val="28"/>
        </w:rPr>
        <w:t xml:space="preserve">4 мая </w:t>
      </w:r>
      <w:r w:rsidR="002E5E60" w:rsidRPr="009E70C2">
        <w:rPr>
          <w:rFonts w:ascii="PT Astra Serif" w:hAnsi="PT Astra Serif" w:cs="PT Astra Serif"/>
          <w:sz w:val="28"/>
          <w:szCs w:val="28"/>
        </w:rPr>
        <w:t>201</w:t>
      </w:r>
      <w:r w:rsidR="008562FE" w:rsidRPr="009E70C2">
        <w:rPr>
          <w:rFonts w:ascii="PT Astra Serif" w:hAnsi="PT Astra Serif" w:cs="PT Astra Serif"/>
          <w:sz w:val="28"/>
          <w:szCs w:val="28"/>
        </w:rPr>
        <w:t>9</w:t>
      </w:r>
      <w:r w:rsidR="002E5E60" w:rsidRPr="009E70C2">
        <w:rPr>
          <w:rFonts w:ascii="PT Astra Serif" w:hAnsi="PT Astra Serif" w:cs="PT Astra Serif"/>
          <w:sz w:val="28"/>
          <w:szCs w:val="28"/>
        </w:rPr>
        <w:t xml:space="preserve"> года</w:t>
      </w:r>
      <w:r w:rsidRPr="009E70C2">
        <w:rPr>
          <w:rFonts w:ascii="PT Astra Serif" w:hAnsi="PT Astra Serif"/>
          <w:sz w:val="28"/>
          <w:szCs w:val="28"/>
        </w:rPr>
        <w:t>.</w:t>
      </w:r>
    </w:p>
    <w:p w:rsidR="00D5273B" w:rsidRPr="009E70C2" w:rsidRDefault="00D5273B" w:rsidP="009E70C2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B7727" w:rsidRPr="009E70C2" w:rsidRDefault="007F1997" w:rsidP="000A5D76">
      <w:pPr>
        <w:pStyle w:val="21"/>
        <w:keepNext w:val="0"/>
        <w:keepLines w:val="0"/>
        <w:numPr>
          <w:ilvl w:val="0"/>
          <w:numId w:val="11"/>
        </w:numPr>
        <w:tabs>
          <w:tab w:val="left" w:pos="463"/>
        </w:tabs>
        <w:spacing w:before="0" w:line="240" w:lineRule="auto"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 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Основные</w:t>
      </w:r>
      <w:r w:rsidR="008562FE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принципы</w:t>
      </w:r>
      <w:r w:rsidR="008562FE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организации</w:t>
      </w:r>
    </w:p>
    <w:p w:rsidR="00D5273B" w:rsidRPr="009E70C2" w:rsidRDefault="00440B7F" w:rsidP="000A5D76">
      <w:pPr>
        <w:pStyle w:val="21"/>
        <w:keepNext w:val="0"/>
        <w:keepLines w:val="0"/>
        <w:tabs>
          <w:tab w:val="left" w:pos="463"/>
        </w:tabs>
        <w:spacing w:before="0" w:line="240" w:lineRule="auto"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>рационального</w:t>
      </w:r>
      <w:r w:rsidR="008562FE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color w:val="000000" w:themeColor="text1"/>
          <w:sz w:val="28"/>
          <w:szCs w:val="28"/>
        </w:rPr>
        <w:t>здорового</w:t>
      </w:r>
      <w:r w:rsidR="008562FE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color w:val="000000" w:themeColor="text1"/>
          <w:sz w:val="28"/>
          <w:szCs w:val="28"/>
        </w:rPr>
        <w:t>питания</w:t>
      </w:r>
      <w:r w:rsidRPr="009E70C2">
        <w:rPr>
          <w:rFonts w:ascii="PT Astra Serif" w:hAnsi="PT Astra Serif"/>
          <w:color w:val="000000" w:themeColor="text1"/>
          <w:spacing w:val="-3"/>
          <w:sz w:val="28"/>
          <w:szCs w:val="28"/>
        </w:rPr>
        <w:t xml:space="preserve"> об</w:t>
      </w:r>
      <w:r w:rsidRPr="009E70C2">
        <w:rPr>
          <w:rFonts w:ascii="PT Astra Serif" w:hAnsi="PT Astra Serif"/>
          <w:color w:val="000000" w:themeColor="text1"/>
          <w:sz w:val="28"/>
          <w:szCs w:val="28"/>
        </w:rPr>
        <w:t>учающихся</w:t>
      </w:r>
    </w:p>
    <w:p w:rsidR="00D5273B" w:rsidRPr="009E70C2" w:rsidRDefault="00D5273B" w:rsidP="009E70C2">
      <w:pPr>
        <w:pStyle w:val="af6"/>
        <w:widowControl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0B7727" w:rsidP="009E70C2">
      <w:pPr>
        <w:pStyle w:val="31"/>
        <w:keepNext w:val="0"/>
        <w:keepLines w:val="0"/>
        <w:tabs>
          <w:tab w:val="left" w:pos="1401"/>
          <w:tab w:val="left" w:pos="9781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2.1. 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Здоровое питание </w:t>
      </w:r>
      <w:r w:rsidR="00AE08B8">
        <w:rPr>
          <w:rFonts w:ascii="PT Astra Serif" w:hAnsi="PT Astra Serif"/>
          <w:b w:val="0"/>
          <w:color w:val="000000" w:themeColor="text1"/>
          <w:sz w:val="28"/>
          <w:szCs w:val="28"/>
        </w:rPr>
        <w:t>–</w:t>
      </w:r>
      <w:r w:rsidR="00BB12C5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питание,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ежедневный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рацион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которого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основывается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на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принципах,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установленных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законодательством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качестве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безопасности пищевых продуктов, отвечает требованиям безопасности и создает условия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для физического и интеллектуального развития, жизнедеятельности человека и будущих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поколений. Рациональное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питание</w:t>
      </w:r>
      <w:r w:rsidR="00440B7F" w:rsidRPr="009E70C2">
        <w:rPr>
          <w:rFonts w:ascii="PT Astra Serif" w:hAnsi="PT Astra Serif"/>
          <w:b w:val="0"/>
          <w:color w:val="000000" w:themeColor="text1"/>
          <w:spacing w:val="1"/>
          <w:sz w:val="28"/>
          <w:szCs w:val="28"/>
        </w:rPr>
        <w:t xml:space="preserve"> об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учающихся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должно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предусматривать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поступление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пищевых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веществ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энергии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количествах,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соответствующих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их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возрастным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физиологическим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потребностям.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182"/>
          <w:tab w:val="left" w:pos="9781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2.2. Основными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принципами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рационального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питания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являются: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182"/>
          <w:tab w:val="left" w:pos="9781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- соответствие энергетической ценности рациона питания </w:t>
      </w:r>
      <w:proofErr w:type="spellStart"/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энергозатратам</w:t>
      </w:r>
      <w:proofErr w:type="spellEnd"/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организма;</w:t>
      </w:r>
    </w:p>
    <w:p w:rsidR="00D5273B" w:rsidRPr="009E70C2" w:rsidRDefault="000B7727" w:rsidP="009E70C2">
      <w:pPr>
        <w:spacing w:line="240" w:lineRule="auto"/>
        <w:ind w:right="29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9E70C2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- </w:t>
      </w:r>
      <w:r w:rsidR="00440B7F" w:rsidRPr="009E70C2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соответствие химического состава ежедневного рациона физиологическим потребностям человека в </w:t>
      </w:r>
      <w:proofErr w:type="spellStart"/>
      <w:r w:rsidR="00440B7F" w:rsidRPr="009E70C2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макронутриентах</w:t>
      </w:r>
      <w:proofErr w:type="spellEnd"/>
      <w:r w:rsidR="00440B7F" w:rsidRPr="009E70C2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(белки и аминокислоты, жиры и жирные кислоты, углеводы) и микронутриентах </w:t>
      </w:r>
      <w:r w:rsidR="00440B7F" w:rsidRPr="009E70C2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lastRenderedPageBreak/>
        <w:t>(витамины, минеральные вещества и микроэлементы, биологически активные вещества);</w:t>
      </w:r>
    </w:p>
    <w:p w:rsidR="00D5273B" w:rsidRPr="009E70C2" w:rsidRDefault="00440B7F" w:rsidP="009E70C2">
      <w:pPr>
        <w:spacing w:line="240" w:lineRule="auto"/>
        <w:ind w:right="29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9E70C2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D5273B" w:rsidRPr="009E70C2" w:rsidRDefault="00440B7F" w:rsidP="009E70C2">
      <w:pPr>
        <w:pStyle w:val="ab"/>
        <w:numPr>
          <w:ilvl w:val="0"/>
          <w:numId w:val="10"/>
        </w:numPr>
        <w:spacing w:line="240" w:lineRule="auto"/>
        <w:ind w:left="0" w:firstLine="709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9E70C2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обеспечение максимально разнообразного здорового питания и оптимального его режима;</w:t>
      </w:r>
    </w:p>
    <w:p w:rsidR="00D5273B" w:rsidRPr="009E70C2" w:rsidRDefault="00440B7F" w:rsidP="009E70C2">
      <w:pPr>
        <w:spacing w:line="240" w:lineRule="auto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9E70C2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D5273B" w:rsidRPr="009E70C2" w:rsidRDefault="00440B7F" w:rsidP="009E70C2">
      <w:pPr>
        <w:spacing w:line="240" w:lineRule="auto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9E70C2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D5273B" w:rsidRPr="009E70C2" w:rsidRDefault="00440B7F" w:rsidP="009E70C2">
      <w:pPr>
        <w:spacing w:line="240" w:lineRule="auto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9E70C2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- исключение использования фальсифицированных пищевых продуктов.</w:t>
      </w:r>
    </w:p>
    <w:p w:rsidR="00D5273B" w:rsidRPr="009E70C2" w:rsidRDefault="00440B7F" w:rsidP="009E70C2">
      <w:pPr>
        <w:pStyle w:val="31"/>
        <w:tabs>
          <w:tab w:val="left" w:pos="9781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 соответствии с этими принципами питание обучающихся должно быть сбалансировано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по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содержанию основных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пищевых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веществ.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262"/>
          <w:tab w:val="left" w:pos="9781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2.3. 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уточная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потребность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основных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пищевых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веществах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энергии,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а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также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витаминах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минеральных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веществах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для</w:t>
      </w:r>
      <w:r w:rsidRPr="009E70C2">
        <w:rPr>
          <w:rFonts w:ascii="PT Astra Serif" w:hAnsi="PT Astra Serif"/>
          <w:b w:val="0"/>
          <w:color w:val="000000" w:themeColor="text1"/>
          <w:spacing w:val="1"/>
          <w:sz w:val="28"/>
          <w:szCs w:val="28"/>
        </w:rPr>
        <w:t xml:space="preserve"> об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учающихся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определяется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соответствии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требованиями санитарных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правил и норм</w:t>
      </w:r>
      <w:r w:rsidRPr="009E70C2">
        <w:rPr>
          <w:rFonts w:ascii="PT Astra Serif" w:hAnsi="PT Astra Serif"/>
          <w:b w:val="0"/>
          <w:color w:val="000000" w:themeColor="text1"/>
          <w:spacing w:val="-1"/>
          <w:sz w:val="28"/>
          <w:szCs w:val="28"/>
        </w:rPr>
        <w:t>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259"/>
          <w:tab w:val="left" w:pos="9781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2.4. В зависимости от режима функционирования общеобразовательной организации и продолжительности </w:t>
      </w:r>
      <w:r w:rsidRPr="0016121A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либо </w:t>
      </w:r>
      <w:r w:rsidR="0016121A" w:rsidRPr="0016121A">
        <w:rPr>
          <w:rFonts w:ascii="PT Astra Serif" w:hAnsi="PT Astra Serif"/>
          <w:b w:val="0"/>
          <w:color w:val="000000" w:themeColor="text1"/>
          <w:sz w:val="28"/>
          <w:szCs w:val="28"/>
        </w:rPr>
        <w:t>времени</w:t>
      </w:r>
      <w:r w:rsidRPr="0016121A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нахождения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обучающегося в организации определяется количество приемов пищи: до 6 часов </w:t>
      </w:r>
      <w:r w:rsidR="00AE08B8">
        <w:rPr>
          <w:rFonts w:ascii="PT Astra Serif" w:hAnsi="PT Astra Serif"/>
          <w:b w:val="0"/>
          <w:color w:val="000000" w:themeColor="text1"/>
          <w:sz w:val="28"/>
          <w:szCs w:val="28"/>
        </w:rPr>
        <w:t>– один прием пищи –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завтрак или обед; более 6 часов </w:t>
      </w:r>
      <w:r w:rsidR="00AE08B8">
        <w:rPr>
          <w:rFonts w:ascii="PT Astra Serif" w:hAnsi="PT Astra Serif"/>
          <w:b w:val="0"/>
          <w:color w:val="000000" w:themeColor="text1"/>
          <w:sz w:val="28"/>
          <w:szCs w:val="28"/>
        </w:rPr>
        <w:t>–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не менее двух приемов пищи (приемы пищи определяются врем</w:t>
      </w:r>
      <w:r w:rsidR="00AE08B8">
        <w:rPr>
          <w:rFonts w:ascii="PT Astra Serif" w:hAnsi="PT Astra Serif"/>
          <w:b w:val="0"/>
          <w:color w:val="000000" w:themeColor="text1"/>
          <w:sz w:val="28"/>
          <w:szCs w:val="28"/>
        </w:rPr>
        <w:t>енем нахождения в организации) –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либо завтрак и обед (для детей, обучающихся в первую смену), либо обед и полдник (для детей, обучающихся во вторую смену).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259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2</w:t>
      </w:r>
      <w:r w:rsidRPr="0002253E">
        <w:rPr>
          <w:rFonts w:ascii="PT Astra Serif" w:hAnsi="PT Astra Serif"/>
          <w:b w:val="0"/>
          <w:color w:val="000000" w:themeColor="text1"/>
          <w:sz w:val="28"/>
          <w:szCs w:val="28"/>
        </w:rPr>
        <w:t>.5. Меню разрабатывается на период не менее двух учебных недель с учетом сезонности,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D5273B" w:rsidRPr="009E70C2" w:rsidRDefault="000B7727" w:rsidP="009E70C2">
      <w:pPr>
        <w:pStyle w:val="31"/>
        <w:keepNext w:val="0"/>
        <w:keepLines w:val="0"/>
        <w:tabs>
          <w:tab w:val="left" w:pos="1259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2.6. 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Меню обеда должно быть составлено с учетом получаемого школьного завтрака. При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составлении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меню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(завтраков,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обедов,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полдников,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ужинов)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необходимо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использовать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среднесуточные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наборы продуктов.</w:t>
      </w:r>
    </w:p>
    <w:p w:rsidR="00D5273B" w:rsidRPr="009E70C2" w:rsidRDefault="000B7727" w:rsidP="009E70C2">
      <w:pPr>
        <w:pStyle w:val="31"/>
        <w:keepNext w:val="0"/>
        <w:keepLines w:val="0"/>
        <w:tabs>
          <w:tab w:val="left" w:pos="1259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2.7. 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Для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обеспечения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биологической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ценности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питании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детей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рекомендуется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использовать: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259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- продукты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повышенной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пищевой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ценности,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том числе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обогащенные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продукты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(макро-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микронутриентами,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витаминами,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пищевыми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волокнами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биологически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активными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веществами);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259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- пищевые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продукты с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ограниченным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содержанием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жира,</w:t>
      </w:r>
      <w:r w:rsidR="000B7727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сахара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соли.</w:t>
      </w:r>
    </w:p>
    <w:p w:rsidR="000B7727" w:rsidRPr="009E70C2" w:rsidRDefault="00440B7F" w:rsidP="009E70C2">
      <w:pPr>
        <w:pStyle w:val="31"/>
        <w:keepNext w:val="0"/>
        <w:keepLines w:val="0"/>
        <w:tabs>
          <w:tab w:val="left" w:pos="1259"/>
        </w:tabs>
        <w:spacing w:before="0" w:line="240" w:lineRule="auto"/>
        <w:ind w:right="29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Для обучающихся, нуждающихся в лечебном питании, разрабатывается отдельное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меню в соответствии с утвержденным набором продуктов для данной патологии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 на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основании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медицинского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заключения.</w:t>
      </w:r>
    </w:p>
    <w:p w:rsidR="000B7727" w:rsidRPr="009E70C2" w:rsidRDefault="00440B7F" w:rsidP="009E70C2">
      <w:pPr>
        <w:pStyle w:val="31"/>
        <w:keepNext w:val="0"/>
        <w:keepLines w:val="0"/>
        <w:tabs>
          <w:tab w:val="left" w:pos="1259"/>
        </w:tabs>
        <w:spacing w:before="0" w:line="240" w:lineRule="auto"/>
        <w:ind w:right="29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 исключительных случаях (нарушение графика подвоза, отсутствие необходимого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запаса продуктов и т.п.) может проводиться замена блюд.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lastRenderedPageBreak/>
        <w:t>Заменяемые продукты (блюда)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должны быть аналогичны заменяемому продукту (блюду)</w:t>
      </w:r>
      <w:r w:rsidR="00BB12C5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по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пищевым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биологически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активным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веществам.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259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870D62">
        <w:rPr>
          <w:rFonts w:ascii="PT Astra Serif" w:hAnsi="PT Astra Serif"/>
          <w:b w:val="0"/>
          <w:color w:val="auto"/>
          <w:sz w:val="28"/>
          <w:szCs w:val="28"/>
        </w:rPr>
        <w:t xml:space="preserve">Информация о ежедневном и основном (организованном) меню должна размещаться на видном месте в столовой общеобразовательной организации, а также в </w:t>
      </w:r>
      <w:r w:rsidR="00BB12C5" w:rsidRPr="00870D62">
        <w:rPr>
          <w:rFonts w:ascii="PT Astra Serif" w:eastAsiaTheme="minorHAnsi" w:hAnsi="PT Astra Serif"/>
          <w:b w:val="0"/>
          <w:color w:val="auto"/>
          <w:sz w:val="28"/>
          <w:szCs w:val="28"/>
        </w:rPr>
        <w:t>информационно-телекоммуникационной</w:t>
      </w:r>
      <w:r w:rsidR="00BB12C5" w:rsidRPr="00870D62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Pr="00870D62">
        <w:rPr>
          <w:rFonts w:ascii="PT Astra Serif" w:hAnsi="PT Astra Serif"/>
          <w:b w:val="0"/>
          <w:color w:val="auto"/>
          <w:sz w:val="28"/>
          <w:szCs w:val="28"/>
        </w:rPr>
        <w:t>сети Интернет в доступном формате на сайте общеобразовательной организации</w:t>
      </w:r>
      <w:r w:rsidRPr="009E70C2">
        <w:rPr>
          <w:rFonts w:ascii="PT Astra Serif" w:hAnsi="PT Astra Serif"/>
          <w:b w:val="0"/>
          <w:color w:val="auto"/>
          <w:sz w:val="28"/>
          <w:szCs w:val="28"/>
        </w:rPr>
        <w:t xml:space="preserve"> и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организации общественного п</w:t>
      </w:r>
      <w:r w:rsidR="00870D62">
        <w:rPr>
          <w:rFonts w:ascii="PT Astra Serif" w:hAnsi="PT Astra Serif"/>
          <w:b w:val="0"/>
          <w:color w:val="000000" w:themeColor="text1"/>
          <w:sz w:val="28"/>
          <w:szCs w:val="28"/>
        </w:rPr>
        <w:t>итания. В случае изменения меню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такая информация должна </w:t>
      </w:r>
      <w:r w:rsidRPr="009E70C2">
        <w:rPr>
          <w:rFonts w:ascii="PT Astra Serif" w:hAnsi="PT Astra Serif"/>
          <w:b w:val="0"/>
          <w:color w:val="auto"/>
          <w:sz w:val="28"/>
          <w:szCs w:val="28"/>
        </w:rPr>
        <w:t>публиковаться в столовой общ</w:t>
      </w:r>
      <w:r w:rsidR="00BB12C5" w:rsidRPr="009E70C2">
        <w:rPr>
          <w:rFonts w:ascii="PT Astra Serif" w:hAnsi="PT Astra Serif"/>
          <w:b w:val="0"/>
          <w:color w:val="auto"/>
          <w:sz w:val="28"/>
          <w:szCs w:val="28"/>
        </w:rPr>
        <w:t>еобразовательной организации и</w:t>
      </w:r>
      <w:r w:rsidR="00BB12C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в информационно-телекоммуникационной</w:t>
      </w:r>
      <w:r w:rsidRPr="009E70C2">
        <w:rPr>
          <w:rFonts w:ascii="PT Astra Serif" w:hAnsi="PT Astra Serif"/>
          <w:b w:val="0"/>
          <w:color w:val="auto"/>
          <w:sz w:val="28"/>
          <w:szCs w:val="28"/>
        </w:rPr>
        <w:t xml:space="preserve"> сети Интернет с указанием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причины изменения.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422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2.8. Производство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(изготовление)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пищевых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продуктов,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используемых для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организации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питания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детей,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должно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соответствовать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требованиям,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предъявляемым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к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производству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специализированной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пищевой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продукции для питания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детей. Рекомендуется использовать пищевые продукты, соответствующие действующим ГОСТам на продукты детского питания.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422"/>
        </w:tabs>
        <w:spacing w:before="0" w:line="240" w:lineRule="auto"/>
        <w:ind w:right="2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2.9. </w:t>
      </w:r>
      <w:r w:rsidRPr="009E70C2">
        <w:rPr>
          <w:rFonts w:ascii="PT Astra Serif" w:hAnsi="PT Astra Serif"/>
          <w:b w:val="0"/>
          <w:color w:val="auto"/>
          <w:sz w:val="28"/>
          <w:szCs w:val="28"/>
        </w:rPr>
        <w:t xml:space="preserve">При формировании рациона питания обучающихся рекомендуется учитывать климатические и национальные особенности региона. </w:t>
      </w:r>
    </w:p>
    <w:p w:rsidR="00D5273B" w:rsidRPr="009E70C2" w:rsidRDefault="006B7880" w:rsidP="009E70C2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2.10. </w:t>
      </w:r>
      <w:r w:rsidR="00440B7F" w:rsidRPr="009E70C2">
        <w:rPr>
          <w:rFonts w:ascii="PT Astra Serif" w:hAnsi="PT Astra Serif"/>
          <w:sz w:val="28"/>
          <w:szCs w:val="28"/>
        </w:rPr>
        <w:t>Организация дополнительного питания в образовательной организации может</w:t>
      </w:r>
      <w:r w:rsidR="00FD532C" w:rsidRPr="009E70C2">
        <w:rPr>
          <w:rFonts w:ascii="PT Astra Serif" w:hAnsi="PT Astra Serif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sz w:val="28"/>
          <w:szCs w:val="28"/>
        </w:rPr>
        <w:t>осуществляться</w:t>
      </w:r>
      <w:r w:rsidR="00FD532C" w:rsidRPr="009E70C2">
        <w:rPr>
          <w:rFonts w:ascii="PT Astra Serif" w:hAnsi="PT Astra Serif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sz w:val="28"/>
          <w:szCs w:val="28"/>
        </w:rPr>
        <w:t>с</w:t>
      </w:r>
      <w:r w:rsidR="00FD532C" w:rsidRPr="009E70C2">
        <w:rPr>
          <w:rFonts w:ascii="PT Astra Serif" w:hAnsi="PT Astra Serif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sz w:val="28"/>
          <w:szCs w:val="28"/>
        </w:rPr>
        <w:t>использованием</w:t>
      </w:r>
      <w:r w:rsidR="00FD532C" w:rsidRPr="009E70C2">
        <w:rPr>
          <w:rFonts w:ascii="PT Astra Serif" w:hAnsi="PT Astra Serif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sz w:val="28"/>
          <w:szCs w:val="28"/>
        </w:rPr>
        <w:t>специализированных торговых</w:t>
      </w:r>
      <w:r w:rsidR="00FD532C" w:rsidRPr="009E70C2">
        <w:rPr>
          <w:rFonts w:ascii="PT Astra Serif" w:hAnsi="PT Astra Serif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sz w:val="28"/>
          <w:szCs w:val="28"/>
        </w:rPr>
        <w:t>автоматов</w:t>
      </w:r>
      <w:r w:rsidR="00FD532C" w:rsidRPr="009E70C2">
        <w:rPr>
          <w:rFonts w:ascii="PT Astra Serif" w:hAnsi="PT Astra Serif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sz w:val="28"/>
          <w:szCs w:val="28"/>
        </w:rPr>
        <w:t>с</w:t>
      </w:r>
      <w:r w:rsidR="00FD532C" w:rsidRPr="009E70C2">
        <w:rPr>
          <w:rFonts w:ascii="PT Astra Serif" w:hAnsi="PT Astra Serif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sz w:val="28"/>
          <w:szCs w:val="28"/>
        </w:rPr>
        <w:t>учетом</w:t>
      </w:r>
      <w:r w:rsidR="00FD532C" w:rsidRPr="009E70C2">
        <w:rPr>
          <w:rFonts w:ascii="PT Astra Serif" w:hAnsi="PT Astra Serif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sz w:val="28"/>
          <w:szCs w:val="28"/>
        </w:rPr>
        <w:t>требований</w:t>
      </w:r>
      <w:r w:rsidR="00440B7F" w:rsidRPr="009E70C2">
        <w:rPr>
          <w:rFonts w:ascii="PT Astra Serif" w:hAnsi="PT Astra Serif"/>
          <w:b/>
          <w:sz w:val="28"/>
          <w:szCs w:val="28"/>
        </w:rPr>
        <w:t xml:space="preserve"> </w:t>
      </w:r>
      <w:r w:rsidR="00FD532C" w:rsidRPr="009E70C2">
        <w:rPr>
          <w:rFonts w:ascii="PT Astra Serif" w:hAnsi="PT Astra Serif"/>
          <w:sz w:val="28"/>
          <w:szCs w:val="28"/>
        </w:rPr>
        <w:t>Санитарно-гигиенических правил и нормативов</w:t>
      </w:r>
      <w:r>
        <w:rPr>
          <w:rFonts w:ascii="PT Astra Serif" w:hAnsi="PT Astra Serif"/>
          <w:sz w:val="28"/>
          <w:szCs w:val="28"/>
        </w:rPr>
        <w:t xml:space="preserve"> </w:t>
      </w:r>
      <w:r w:rsidR="00FD532C" w:rsidRPr="009E70C2">
        <w:rPr>
          <w:rFonts w:ascii="PT Astra Serif" w:hAnsi="PT Astra Serif"/>
          <w:sz w:val="28"/>
          <w:szCs w:val="28"/>
        </w:rPr>
        <w:t xml:space="preserve">СанПиН 2.3/2.4.3590-20 «Санитарно-эпидемиологические требования к организации общественного питания населения», утвержденных </w:t>
      </w:r>
      <w:r>
        <w:rPr>
          <w:rFonts w:ascii="PT Astra Serif" w:hAnsi="PT Astra Serif" w:cs="PT Astra Serif"/>
          <w:sz w:val="28"/>
          <w:szCs w:val="28"/>
        </w:rPr>
        <w:t>п</w:t>
      </w:r>
      <w:r w:rsidR="00FD532C" w:rsidRPr="009E70C2">
        <w:rPr>
          <w:rFonts w:ascii="PT Astra Serif" w:hAnsi="PT Astra Serif" w:cs="PT Astra Serif"/>
          <w:sz w:val="28"/>
          <w:szCs w:val="28"/>
        </w:rPr>
        <w:t>остановлением Главного государственного санитарного врача Российской Федер</w:t>
      </w:r>
      <w:r>
        <w:rPr>
          <w:rFonts w:ascii="PT Astra Serif" w:hAnsi="PT Astra Serif" w:cs="PT Astra Serif"/>
          <w:sz w:val="28"/>
          <w:szCs w:val="28"/>
        </w:rPr>
        <w:t xml:space="preserve">ации от 27 октября 2020 года № </w:t>
      </w:r>
      <w:r w:rsidR="00FD532C" w:rsidRPr="009E70C2">
        <w:rPr>
          <w:rFonts w:ascii="PT Astra Serif" w:hAnsi="PT Astra Serif" w:cs="PT Astra Serif"/>
          <w:sz w:val="28"/>
          <w:szCs w:val="28"/>
        </w:rPr>
        <w:t>32</w:t>
      </w:r>
      <w:r w:rsidR="00D137B7" w:rsidRPr="009E70C2">
        <w:rPr>
          <w:rFonts w:ascii="PT Astra Serif" w:hAnsi="PT Astra Serif" w:cs="PT Astra Serif"/>
          <w:sz w:val="28"/>
          <w:szCs w:val="28"/>
        </w:rPr>
        <w:t xml:space="preserve"> (далее </w:t>
      </w:r>
      <w:r>
        <w:rPr>
          <w:rFonts w:ascii="PT Astra Serif" w:hAnsi="PT Astra Serif" w:cs="PT Astra Serif"/>
          <w:sz w:val="28"/>
          <w:szCs w:val="28"/>
        </w:rPr>
        <w:t>–</w:t>
      </w:r>
      <w:r w:rsidR="00FD532C" w:rsidRPr="009E70C2">
        <w:rPr>
          <w:rFonts w:ascii="PT Astra Serif" w:hAnsi="PT Astra Serif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sz w:val="28"/>
          <w:szCs w:val="28"/>
        </w:rPr>
        <w:t>СанПиН</w:t>
      </w:r>
      <w:r w:rsidR="00FD532C" w:rsidRPr="009E70C2">
        <w:rPr>
          <w:rFonts w:ascii="PT Astra Serif" w:hAnsi="PT Astra Serif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sz w:val="28"/>
          <w:szCs w:val="28"/>
        </w:rPr>
        <w:t>2.3/2.4.3590-20</w:t>
      </w:r>
      <w:r w:rsidR="00D137B7" w:rsidRPr="009E70C2">
        <w:rPr>
          <w:rFonts w:ascii="PT Astra Serif" w:hAnsi="PT Astra Serif"/>
          <w:sz w:val="28"/>
          <w:szCs w:val="28"/>
        </w:rPr>
        <w:t>)</w:t>
      </w:r>
      <w:r w:rsidR="00440B7F" w:rsidRPr="009E70C2">
        <w:rPr>
          <w:rFonts w:ascii="PT Astra Serif" w:hAnsi="PT Astra Serif"/>
          <w:sz w:val="28"/>
          <w:szCs w:val="28"/>
        </w:rPr>
        <w:t>.</w:t>
      </w:r>
    </w:p>
    <w:p w:rsidR="00D5273B" w:rsidRPr="009E70C2" w:rsidRDefault="00D5273B" w:rsidP="009E70C2">
      <w:pPr>
        <w:pStyle w:val="af6"/>
        <w:widowControl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7F1997" w:rsidP="000A5D76">
      <w:pPr>
        <w:pStyle w:val="af6"/>
        <w:widowControl/>
        <w:numPr>
          <w:ilvl w:val="0"/>
          <w:numId w:val="11"/>
        </w:numPr>
        <w:ind w:firstLine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 </w:t>
      </w:r>
      <w:r w:rsidR="00440B7F" w:rsidRPr="009E70C2">
        <w:rPr>
          <w:rFonts w:ascii="PT Astra Serif" w:hAnsi="PT Astra Serif"/>
          <w:b/>
          <w:color w:val="000000" w:themeColor="text1"/>
          <w:sz w:val="28"/>
          <w:szCs w:val="28"/>
        </w:rPr>
        <w:t xml:space="preserve">Включение в рацион питания школьников товаров местных производителей и особенности проживания на территории </w:t>
      </w:r>
      <w:r w:rsidR="00440B7F" w:rsidRPr="009E70C2">
        <w:rPr>
          <w:rFonts w:ascii="PT Astra Serif" w:hAnsi="PT Astra Serif"/>
          <w:b/>
          <w:color w:val="000000" w:themeColor="text1"/>
          <w:sz w:val="28"/>
          <w:szCs w:val="28"/>
        </w:rPr>
        <w:br/>
        <w:t>Арктической зоны</w:t>
      </w:r>
    </w:p>
    <w:p w:rsidR="00D5273B" w:rsidRPr="009E70C2" w:rsidRDefault="00D5273B" w:rsidP="009E70C2">
      <w:pPr>
        <w:pStyle w:val="af6"/>
        <w:widowControl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D5273B" w:rsidRPr="009E70C2" w:rsidRDefault="000B7727" w:rsidP="009E70C2">
      <w:pPr>
        <w:pStyle w:val="af6"/>
        <w:widowControl/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3.1. 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Арктическая зона Российской Федерации характеризуется неблагоприятными климатическими факторами: холод, усиленный ветровой режим, необычный фотопериодизм, повышенная влажность воздуха в определенные периоды года, неустойчивая и повышенная геомагнитная напряженность, повышенный электромагнитный фон.</w:t>
      </w:r>
    </w:p>
    <w:p w:rsidR="00D5273B" w:rsidRPr="009E70C2" w:rsidRDefault="000B7727" w:rsidP="009E70C2">
      <w:pPr>
        <w:pStyle w:val="af6"/>
        <w:widowControl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3.2. 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Использование в питании детей, </w:t>
      </w:r>
      <w:r w:rsidR="00440B7F" w:rsidRPr="0016121A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проживающих на территории Арктической зоны Российской Федерации, местных продуктов</w:t>
      </w:r>
      <w:r w:rsidR="00842CDA" w:rsidRPr="0016121A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:</w:t>
      </w:r>
      <w:r w:rsidR="00440B7F" w:rsidRPr="0016121A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мяс</w:t>
      </w:r>
      <w:r w:rsidR="0016121A" w:rsidRPr="0016121A">
        <w:rPr>
          <w:rFonts w:ascii="PT Astra Serif" w:eastAsiaTheme="minorHAnsi" w:hAnsi="PT Astra Serif" w:cs="PT Astra Serif"/>
          <w:sz w:val="28"/>
          <w:szCs w:val="28"/>
        </w:rPr>
        <w:t>а</w:t>
      </w:r>
      <w:r w:rsidR="0016121A" w:rsidRPr="0016121A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северного оленя</w:t>
      </w:r>
      <w:r w:rsidR="00440B7F" w:rsidRPr="0016121A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, рыбы северных пород и дикорастущих ягод</w:t>
      </w:r>
      <w:r w:rsidR="0052720B" w:rsidRPr="0016121A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–</w:t>
      </w:r>
      <w:r w:rsidR="00440B7F" w:rsidRPr="0016121A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является чрезвычайно актуальным:</w:t>
      </w:r>
    </w:p>
    <w:p w:rsidR="00D5273B" w:rsidRPr="009E70C2" w:rsidRDefault="0052720B" w:rsidP="009E70C2">
      <w:pPr>
        <w:pStyle w:val="af6"/>
        <w:widowControl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- 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это натуральные продукты, их биологическая и физиологическая значимость не идет в сравнение с консервированными аналогами;</w:t>
      </w:r>
    </w:p>
    <w:p w:rsidR="00D5273B" w:rsidRPr="009E70C2" w:rsidRDefault="00440B7F" w:rsidP="009E70C2">
      <w:pPr>
        <w:pStyle w:val="af6"/>
        <w:widowControl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- население, используя местные продукты в рационе питания, исторически адаптировалось к условиям проживания на территории Арктической зоны Российской Федерации;</w:t>
      </w:r>
    </w:p>
    <w:p w:rsidR="00D5273B" w:rsidRPr="009E70C2" w:rsidRDefault="00440B7F" w:rsidP="009E70C2">
      <w:pPr>
        <w:pStyle w:val="af6"/>
        <w:widowControl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lastRenderedPageBreak/>
        <w:t>-</w:t>
      </w:r>
      <w:r w:rsidR="0052720B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 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местные продукты являются значимыми источниками жиров, как насыщенных, так и полиненасыщенных, и белков животного происхождения, необходимых и незаменимых элементов питания в условиях холода.</w:t>
      </w:r>
    </w:p>
    <w:p w:rsidR="00D5273B" w:rsidRPr="009E70C2" w:rsidRDefault="000B7727" w:rsidP="009E70C2">
      <w:pPr>
        <w:pStyle w:val="af6"/>
        <w:widowControl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3.3. 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Продукты питания местных производителей используют для приготовления блюд только при наличии документов, подтверждающих их качество и безопасность (декларация соответствия или свидетельство о государственной регистрации), а также </w:t>
      </w:r>
      <w:proofErr w:type="spellStart"/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прослеживаемость</w:t>
      </w:r>
      <w:proofErr w:type="spellEnd"/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(товарно-сопроводительная документация, накладные на продовольственное сырье и продукты, позволяющие установить движение товара от производителя до собственника продукции).</w:t>
      </w:r>
    </w:p>
    <w:p w:rsidR="00D5273B" w:rsidRPr="009E70C2" w:rsidRDefault="00440B7F" w:rsidP="009E70C2">
      <w:pPr>
        <w:pStyle w:val="af6"/>
        <w:widowControl/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3.4. </w:t>
      </w:r>
      <w:r w:rsidRPr="009E70C2">
        <w:rPr>
          <w:rFonts w:ascii="PT Astra Serif" w:eastAsiaTheme="minorHAnsi" w:hAnsi="PT Astra Serif" w:cs="PT Astra Serif"/>
          <w:bCs/>
          <w:color w:val="000000" w:themeColor="text1"/>
          <w:sz w:val="28"/>
          <w:szCs w:val="28"/>
        </w:rPr>
        <w:t>Мясо северного оленя относят к лечебным и диетическим продуктам, его рекомендуют при нарушенных обменах веществ и авитаминозах. В оленине много белка, который хорошо усваивается, в нем содержатся витамины: Е, К, РР, В1-В12; микроэлементы – железо, медь, селен, марганец, цинк, магний, калий, натрий, кальций и фосфор.</w:t>
      </w:r>
    </w:p>
    <w:p w:rsidR="00D5273B" w:rsidRPr="009E70C2" w:rsidRDefault="00440B7F" w:rsidP="009E70C2">
      <w:pPr>
        <w:pStyle w:val="ab"/>
        <w:spacing w:line="240" w:lineRule="auto"/>
        <w:ind w:left="0"/>
        <w:rPr>
          <w:rStyle w:val="aa"/>
          <w:rFonts w:ascii="PT Astra Serif" w:eastAsia="PT Astra Serif" w:hAnsi="PT Astra Serif" w:cs="PT Astra Serif"/>
          <w:color w:val="000000"/>
          <w:sz w:val="28"/>
          <w:szCs w:val="28"/>
          <w:u w:val="none"/>
        </w:rPr>
      </w:pPr>
      <w:r w:rsidRPr="009E70C2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/>
        </w:rPr>
        <w:t>3.5. Рыбная продукция северных пород насыщена рыбьим жиром, который благоприятно влияет на все внутренние органы человека, не оказывает пагубного воздействия на сердечную мышцу и кровеносные сосуды. Рыба богата белком, витаминами </w:t>
      </w:r>
      <w:hyperlink r:id="rId13" w:tooltip="https://calorizator.ru/vitamin/pp" w:history="1">
        <w:r w:rsidRPr="009E70C2">
          <w:rPr>
            <w:rStyle w:val="aa"/>
            <w:rFonts w:ascii="PT Astra Serif" w:hAnsi="PT Astra Serif" w:cs="PT Astra Serif"/>
            <w:color w:val="000000" w:themeColor="text1"/>
            <w:sz w:val="28"/>
            <w:szCs w:val="28"/>
            <w:u w:val="none"/>
            <w:shd w:val="clear" w:color="auto" w:fill="FFFFFF"/>
          </w:rPr>
          <w:t>PP</w:t>
        </w:r>
      </w:hyperlink>
      <w:r w:rsidR="0052720B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/>
        </w:rPr>
        <w:t> и м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/>
        </w:rPr>
        <w:t>икроэлементами:</w:t>
      </w:r>
      <w:r w:rsidR="0052720B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4" w:tooltip="https://calorizator.ru/element/zn" w:history="1">
        <w:r w:rsidRPr="009E70C2">
          <w:rPr>
            <w:rStyle w:val="aa"/>
            <w:rFonts w:ascii="PT Astra Serif" w:hAnsi="PT Astra Serif" w:cs="PT Astra Serif"/>
            <w:color w:val="000000" w:themeColor="text1"/>
            <w:sz w:val="28"/>
            <w:szCs w:val="28"/>
            <w:u w:val="none"/>
            <w:shd w:val="clear" w:color="auto" w:fill="FFFFFF"/>
          </w:rPr>
          <w:t>цинк</w:t>
        </w:r>
      </w:hyperlink>
      <w:r w:rsidR="0052720B">
        <w:rPr>
          <w:rStyle w:val="aa"/>
          <w:rFonts w:ascii="PT Astra Serif" w:hAnsi="PT Astra Serif" w:cs="PT Astra Serif"/>
          <w:color w:val="000000" w:themeColor="text1"/>
          <w:sz w:val="28"/>
          <w:szCs w:val="28"/>
          <w:u w:val="none"/>
          <w:shd w:val="clear" w:color="auto" w:fill="FFFFFF"/>
        </w:rPr>
        <w:t>,</w:t>
      </w:r>
      <w:r w:rsidR="0052720B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5" w:tooltip="https://calorizator.ru/element/cl" w:history="1">
        <w:r w:rsidRPr="009E70C2">
          <w:rPr>
            <w:rStyle w:val="aa"/>
            <w:rFonts w:ascii="PT Astra Serif" w:hAnsi="PT Astra Serif" w:cs="PT Astra Serif"/>
            <w:color w:val="000000" w:themeColor="text1"/>
            <w:sz w:val="28"/>
            <w:szCs w:val="28"/>
            <w:u w:val="none"/>
            <w:shd w:val="clear" w:color="auto" w:fill="FFFFFF"/>
          </w:rPr>
          <w:t>хлор</w:t>
        </w:r>
      </w:hyperlink>
      <w:r w:rsidRPr="009E70C2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/>
        </w:rPr>
        <w:t>,</w:t>
      </w:r>
      <w:r w:rsidR="0052720B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6" w:tooltip="https://calorizator.ru/element/ni" w:history="1">
        <w:r w:rsidRPr="009E70C2">
          <w:rPr>
            <w:rStyle w:val="aa"/>
            <w:rFonts w:ascii="PT Astra Serif" w:hAnsi="PT Astra Serif" w:cs="PT Astra Serif"/>
            <w:color w:val="000000" w:themeColor="text1"/>
            <w:sz w:val="28"/>
            <w:szCs w:val="28"/>
            <w:u w:val="none"/>
            <w:shd w:val="clear" w:color="auto" w:fill="FFFFFF"/>
          </w:rPr>
          <w:t>никель</w:t>
        </w:r>
      </w:hyperlink>
      <w:r w:rsidRPr="009E70C2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/>
        </w:rPr>
        <w:t>,</w:t>
      </w:r>
      <w:r w:rsidR="0052720B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7" w:tooltip="https://calorizator.ru/element/mo" w:history="1">
        <w:r w:rsidRPr="009E70C2">
          <w:rPr>
            <w:rStyle w:val="aa"/>
            <w:rFonts w:ascii="PT Astra Serif" w:hAnsi="PT Astra Serif" w:cs="PT Astra Serif"/>
            <w:color w:val="000000" w:themeColor="text1"/>
            <w:sz w:val="28"/>
            <w:szCs w:val="28"/>
            <w:u w:val="none"/>
            <w:shd w:val="clear" w:color="auto" w:fill="FFFFFF"/>
          </w:rPr>
          <w:t>молибден</w:t>
        </w:r>
      </w:hyperlink>
      <w:r w:rsidRPr="009E70C2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/>
        </w:rPr>
        <w:t>,</w:t>
      </w:r>
      <w:r w:rsidR="0052720B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8" w:tooltip="https://calorizator.ru/element/f" w:history="1">
        <w:r w:rsidRPr="009E70C2">
          <w:rPr>
            <w:rStyle w:val="aa"/>
            <w:rFonts w:ascii="PT Astra Serif" w:hAnsi="PT Astra Serif" w:cs="PT Astra Serif"/>
            <w:color w:val="000000" w:themeColor="text1"/>
            <w:sz w:val="28"/>
            <w:szCs w:val="28"/>
            <w:u w:val="none"/>
            <w:shd w:val="clear" w:color="auto" w:fill="FFFFFF"/>
          </w:rPr>
          <w:t>фтор</w:t>
        </w:r>
      </w:hyperlink>
      <w:r w:rsidR="0052720B">
        <w:rPr>
          <w:rStyle w:val="aa"/>
          <w:rFonts w:ascii="PT Astra Serif" w:hAnsi="PT Astra Serif" w:cs="PT Astra Serif"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/>
        </w:rPr>
        <w:t>и</w:t>
      </w:r>
      <w:r w:rsidR="0052720B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9" w:tooltip="https://calorizator.ru/element/cr" w:history="1">
        <w:r w:rsidRPr="009E70C2">
          <w:rPr>
            <w:rStyle w:val="aa"/>
            <w:rFonts w:ascii="PT Astra Serif" w:hAnsi="PT Astra Serif" w:cs="PT Astra Serif"/>
            <w:color w:val="000000" w:themeColor="text1"/>
            <w:sz w:val="28"/>
            <w:szCs w:val="28"/>
            <w:u w:val="none"/>
            <w:shd w:val="clear" w:color="auto" w:fill="FFFFFF"/>
          </w:rPr>
          <w:t>хром</w:t>
        </w:r>
      </w:hyperlink>
      <w:r w:rsidRPr="009E70C2">
        <w:rPr>
          <w:rStyle w:val="aa"/>
          <w:rFonts w:ascii="PT Astra Serif" w:hAnsi="PT Astra Serif" w:cs="PT Astra Serif"/>
          <w:color w:val="000000" w:themeColor="text1"/>
          <w:sz w:val="28"/>
          <w:szCs w:val="28"/>
          <w:u w:val="none"/>
          <w:shd w:val="clear" w:color="auto" w:fill="FFFFFF"/>
        </w:rPr>
        <w:t>.</w:t>
      </w:r>
    </w:p>
    <w:p w:rsidR="00D5273B" w:rsidRPr="009E70C2" w:rsidRDefault="00440B7F" w:rsidP="009E70C2">
      <w:pPr>
        <w:pStyle w:val="ab"/>
        <w:spacing w:line="240" w:lineRule="auto"/>
        <w:ind w:left="0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9E70C2">
        <w:rPr>
          <w:rStyle w:val="aa"/>
          <w:rFonts w:ascii="PT Astra Serif" w:hAnsi="PT Astra Serif" w:cs="PT Astra Serif"/>
          <w:color w:val="000000" w:themeColor="text1"/>
          <w:sz w:val="28"/>
          <w:szCs w:val="28"/>
          <w:u w:val="none"/>
          <w:shd w:val="clear" w:color="auto" w:fill="FFFFFF"/>
        </w:rPr>
        <w:t>3.6.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Дикорастущие ягоды брусники и клюквы широко используются в диетическом и лечебном питании. Напитки из этих ягод дают жаждоутоляющ</w:t>
      </w:r>
      <w:r w:rsidR="0052720B">
        <w:rPr>
          <w:rFonts w:ascii="PT Astra Serif" w:hAnsi="PT Astra Serif" w:cs="PT Astra Serif"/>
          <w:color w:val="000000" w:themeColor="text1"/>
          <w:sz w:val="28"/>
          <w:szCs w:val="28"/>
        </w:rPr>
        <w:t>ий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, противовоспалительн</w:t>
      </w:r>
      <w:r w:rsidR="0052720B">
        <w:rPr>
          <w:rFonts w:ascii="PT Astra Serif" w:hAnsi="PT Astra Serif" w:cs="PT Astra Serif"/>
          <w:color w:val="000000" w:themeColor="text1"/>
          <w:sz w:val="28"/>
          <w:szCs w:val="28"/>
        </w:rPr>
        <w:t>ый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, антибактериальн</w:t>
      </w:r>
      <w:r w:rsidR="0052720B">
        <w:rPr>
          <w:rFonts w:ascii="PT Astra Serif" w:hAnsi="PT Astra Serif" w:cs="PT Astra Serif"/>
          <w:color w:val="000000" w:themeColor="text1"/>
          <w:sz w:val="28"/>
          <w:szCs w:val="28"/>
        </w:rPr>
        <w:t>ый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, общеукрепляющ</w:t>
      </w:r>
      <w:r w:rsidR="0052720B">
        <w:rPr>
          <w:rFonts w:ascii="PT Astra Serif" w:hAnsi="PT Astra Serif" w:cs="PT Astra Serif"/>
          <w:color w:val="000000" w:themeColor="text1"/>
          <w:sz w:val="28"/>
          <w:szCs w:val="28"/>
        </w:rPr>
        <w:t>ий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эффект. В ягодах брусники и клюквы имеется ряд важных в биологическом отношении веществ: белки, жиры, углеводы, сахара (глюкоза, фруктоза), дубильные, пектиновые, красящие вещества, фитонци</w:t>
      </w:r>
      <w:r w:rsidR="0052720B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ды, органические кислоты: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лимонная, яблочная, </w:t>
      </w:r>
      <w:proofErr w:type="spellStart"/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оксоглутаровая</w:t>
      </w:r>
      <w:proofErr w:type="spellEnd"/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, хинная, а также бензойная, которая обладает антисептическими свойствами и позволяет долго сохранять ягоду без добавления консервантов и термической обработки; содержит витамины: аскорбинов</w:t>
      </w:r>
      <w:r w:rsidR="0052720B">
        <w:rPr>
          <w:rFonts w:ascii="PT Astra Serif" w:hAnsi="PT Astra Serif" w:cs="PT Astra Serif"/>
          <w:color w:val="000000" w:themeColor="text1"/>
          <w:sz w:val="28"/>
          <w:szCs w:val="28"/>
        </w:rPr>
        <w:t>ую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кислот</w:t>
      </w:r>
      <w:r w:rsidR="0052720B">
        <w:rPr>
          <w:rFonts w:ascii="PT Astra Serif" w:hAnsi="PT Astra Serif" w:cs="PT Astra Serif"/>
          <w:color w:val="000000" w:themeColor="text1"/>
          <w:sz w:val="28"/>
          <w:szCs w:val="28"/>
        </w:rPr>
        <w:t>у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, витамины группы В, витамин Е, провитамин А; минеральные вещества: магний, кальций, железо, калий, натрий, фосфор, марганец, кремний. </w:t>
      </w:r>
    </w:p>
    <w:p w:rsidR="00D5273B" w:rsidRPr="009E70C2" w:rsidRDefault="0052720B" w:rsidP="009E70C2">
      <w:pPr>
        <w:pStyle w:val="ab"/>
        <w:spacing w:line="240" w:lineRule="auto"/>
        <w:ind w:left="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>3.7. </w:t>
      </w:r>
      <w:r w:rsidR="00440B7F"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Включение в рацион 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питания школьников товаров местных производителей осуществляется в каждой общеобразовательной школе согласно основному (организованному) меню. </w:t>
      </w:r>
    </w:p>
    <w:p w:rsidR="00D5273B" w:rsidRPr="009E70C2" w:rsidRDefault="00440B7F" w:rsidP="004050F9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hd w:val="clear" w:color="FFFFFF" w:fill="auto"/>
        <w:spacing w:line="240" w:lineRule="auto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 xml:space="preserve">3.8.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В связи с особенностью территориального расположения автономного округа у жителей Арктической зоны наблюдается недостаток кислорода в организме. Употребление кислородного коктейля позитивно действует на микрофлору ЖКТ, улучшает кровоток к почкам и помогает организму самостоятельно вывести ядовитые токсины. Особенно сильно в кислородных коктейлях нуждаются школьники из-за постоянной физической и эмоциональной нагрузки.</w:t>
      </w:r>
    </w:p>
    <w:p w:rsidR="00D5273B" w:rsidRPr="009E70C2" w:rsidRDefault="00440B7F" w:rsidP="004050F9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hd w:val="clear" w:color="FFFFFF" w:fill="auto"/>
        <w:spacing w:line="240" w:lineRule="auto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В общеобразовательных организациях устанавливаются кислородные концентраторы для приготовления кислородных коктейлей из расчета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br/>
        <w:t>1 концентратор на 500 обучающихся.</w:t>
      </w:r>
    </w:p>
    <w:p w:rsidR="00D5273B" w:rsidRPr="009E70C2" w:rsidRDefault="00440B7F" w:rsidP="004050F9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hd w:val="clear" w:color="FFFFFF" w:fill="auto"/>
        <w:spacing w:line="240" w:lineRule="auto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lastRenderedPageBreak/>
        <w:t>Приготовление кислородных коктейлей осуществляется работником общеобразовательной организации с действующей санитарной книжкой.</w:t>
      </w:r>
    </w:p>
    <w:p w:rsidR="00D5273B" w:rsidRPr="009E70C2" w:rsidRDefault="00440B7F" w:rsidP="004050F9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hd w:val="clear" w:color="FFFFFF" w:fill="auto"/>
        <w:spacing w:line="240" w:lineRule="auto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Кислородные коктейли </w:t>
      </w:r>
      <w:r w:rsidRPr="0016121A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рекомендованы каждому обучающемуся </w:t>
      </w:r>
      <w:r w:rsidR="0016121A" w:rsidRPr="0016121A">
        <w:rPr>
          <w:rFonts w:ascii="PT Astra Serif" w:hAnsi="PT Astra Serif" w:cs="PT Astra Serif"/>
          <w:color w:val="000000" w:themeColor="text1"/>
          <w:sz w:val="28"/>
          <w:szCs w:val="28"/>
        </w:rPr>
        <w:t>общеобразовательной организации.</w:t>
      </w:r>
      <w:r w:rsidR="00534AEA" w:rsidRPr="0016121A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="0016121A" w:rsidRPr="0016121A">
        <w:rPr>
          <w:rFonts w:ascii="PT Astra Serif" w:hAnsi="PT Astra Serif" w:cs="PT Astra Serif"/>
          <w:color w:val="000000" w:themeColor="text1"/>
          <w:sz w:val="28"/>
          <w:szCs w:val="28"/>
        </w:rPr>
        <w:t>Суточное</w:t>
      </w:r>
      <w:r w:rsidRPr="0016121A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потреблени</w:t>
      </w:r>
      <w:r w:rsidR="0016121A" w:rsidRPr="0016121A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е не должно превышать </w:t>
      </w:r>
      <w:r w:rsidRPr="0016121A">
        <w:rPr>
          <w:rFonts w:ascii="PT Astra Serif" w:hAnsi="PT Astra Serif" w:cs="PT Astra Serif"/>
          <w:color w:val="000000" w:themeColor="text1"/>
          <w:sz w:val="28"/>
          <w:szCs w:val="28"/>
        </w:rPr>
        <w:t>400 мл. Имеются противопоказания к употреблению.</w:t>
      </w:r>
    </w:p>
    <w:p w:rsidR="00D5273B" w:rsidRDefault="00D5273B" w:rsidP="009E70C2">
      <w:pPr>
        <w:pStyle w:val="ab"/>
        <w:spacing w:line="240" w:lineRule="auto"/>
        <w:ind w:left="0" w:firstLine="567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:rsidR="00FF35BA" w:rsidRDefault="00FF35BA" w:rsidP="009E70C2">
      <w:pPr>
        <w:pStyle w:val="ab"/>
        <w:spacing w:line="240" w:lineRule="auto"/>
        <w:ind w:left="0" w:firstLine="567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:rsidR="00534AEA" w:rsidRPr="009E70C2" w:rsidRDefault="00534AEA" w:rsidP="009E70C2">
      <w:pPr>
        <w:pStyle w:val="ab"/>
        <w:spacing w:line="240" w:lineRule="auto"/>
        <w:ind w:left="0" w:firstLine="567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:rsidR="00D5273B" w:rsidRPr="009E70C2" w:rsidRDefault="007F1997" w:rsidP="000A5D76">
      <w:pPr>
        <w:pStyle w:val="21"/>
        <w:keepNext w:val="0"/>
        <w:keepLines w:val="0"/>
        <w:numPr>
          <w:ilvl w:val="0"/>
          <w:numId w:val="11"/>
        </w:numPr>
        <w:tabs>
          <w:tab w:val="left" w:pos="510"/>
        </w:tabs>
        <w:spacing w:before="0" w:line="240" w:lineRule="auto"/>
        <w:ind w:right="29" w:firstLine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Theme="minorHAnsi" w:hAnsi="PT Astra Serif"/>
          <w:color w:val="000000" w:themeColor="text1"/>
          <w:sz w:val="28"/>
          <w:szCs w:val="28"/>
        </w:rPr>
        <w:t> 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Требования</w:t>
      </w:r>
      <w:r w:rsidR="00FD532C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к</w:t>
      </w:r>
      <w:r w:rsidR="00FD532C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помещениям</w:t>
      </w:r>
      <w:r w:rsidR="00FD532C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и</w:t>
      </w:r>
      <w:r w:rsidR="00FD532C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материально-техническому</w:t>
      </w:r>
      <w:r w:rsidR="00FD532C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FF35BA">
        <w:rPr>
          <w:rFonts w:ascii="PT Astra Serif" w:eastAsiaTheme="minorHAnsi" w:hAnsi="PT Astra Serif"/>
          <w:color w:val="000000" w:themeColor="text1"/>
          <w:sz w:val="28"/>
          <w:szCs w:val="28"/>
        </w:rPr>
        <w:br/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оснащению</w:t>
      </w:r>
      <w:r w:rsidR="00FD532C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школьных столовых</w:t>
      </w:r>
    </w:p>
    <w:p w:rsidR="00D5273B" w:rsidRPr="009E70C2" w:rsidRDefault="00D5273B" w:rsidP="009E70C2">
      <w:pPr>
        <w:pStyle w:val="af6"/>
        <w:widowControl/>
        <w:ind w:right="29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440B7F" w:rsidP="009E70C2">
      <w:pPr>
        <w:pStyle w:val="31"/>
        <w:keepNext w:val="0"/>
        <w:keepLines w:val="0"/>
        <w:tabs>
          <w:tab w:val="left" w:pos="1393"/>
        </w:tabs>
        <w:spacing w:before="0" w:line="240" w:lineRule="auto"/>
        <w:ind w:right="28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4.1. Организация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горячего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Pr="009E70C2">
        <w:rPr>
          <w:rFonts w:ascii="PT Astra Serif" w:eastAsiaTheme="minorHAnsi" w:hAnsi="PT Astra Serif"/>
          <w:b w:val="0"/>
          <w:color w:val="000000" w:themeColor="text1"/>
          <w:spacing w:val="1"/>
          <w:sz w:val="28"/>
          <w:szCs w:val="28"/>
        </w:rPr>
        <w:t xml:space="preserve"> обу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чающихся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месту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учебы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должна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осуществляться в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школьных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столовых,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состав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площади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помещений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которых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следует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принимать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в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зависимости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от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проектного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количества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классов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численности</w:t>
      </w:r>
      <w:r w:rsidRPr="009E70C2">
        <w:rPr>
          <w:rFonts w:ascii="PT Astra Serif" w:eastAsiaTheme="minorHAnsi" w:hAnsi="PT Astra Serif"/>
          <w:b w:val="0"/>
          <w:color w:val="auto"/>
          <w:spacing w:val="2"/>
          <w:sz w:val="28"/>
          <w:szCs w:val="28"/>
        </w:rPr>
        <w:t xml:space="preserve"> об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учающихся в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них.</w:t>
      </w:r>
    </w:p>
    <w:p w:rsidR="00D5273B" w:rsidRPr="009E70C2" w:rsidRDefault="00440B7F" w:rsidP="009E70C2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/>
          <w:strike/>
          <w:sz w:val="28"/>
          <w:szCs w:val="28"/>
        </w:rPr>
      </w:pPr>
      <w:proofErr w:type="gramStart"/>
      <w:r w:rsidRPr="009E70C2">
        <w:rPr>
          <w:rFonts w:ascii="PT Astra Serif" w:hAnsi="PT Astra Serif"/>
          <w:sz w:val="28"/>
          <w:szCs w:val="28"/>
        </w:rPr>
        <w:t xml:space="preserve">Нормативы площадей помещений для приема пищи и (или) приготовления пищи, а также обеденных залов утверждены </w:t>
      </w:r>
      <w:r w:rsidR="00FD532C" w:rsidRPr="009E70C2">
        <w:rPr>
          <w:rFonts w:ascii="PT Astra Serif" w:hAnsi="PT Astra Serif"/>
          <w:sz w:val="28"/>
          <w:szCs w:val="28"/>
        </w:rPr>
        <w:t>Санитарно-гигиеническими правилами и нормативами СанПиН 1.2.3685-21 «Гигиенические нормативы и требования к обеспечению безопасности и (или) безвредности для человека факторов среды обитания»,</w:t>
      </w:r>
      <w:r w:rsidR="00FD532C" w:rsidRPr="009E70C2">
        <w:rPr>
          <w:rFonts w:ascii="PT Astra Serif" w:hAnsi="PT Astra Serif" w:cs="PT Astra Serif"/>
          <w:sz w:val="28"/>
          <w:szCs w:val="28"/>
        </w:rPr>
        <w:t xml:space="preserve"> утвержденными </w:t>
      </w:r>
      <w:r w:rsidR="00534AEA">
        <w:rPr>
          <w:rFonts w:ascii="PT Astra Serif" w:hAnsi="PT Astra Serif" w:cs="PT Astra Serif"/>
          <w:sz w:val="28"/>
          <w:szCs w:val="28"/>
        </w:rPr>
        <w:t>п</w:t>
      </w:r>
      <w:r w:rsidR="00FD532C" w:rsidRPr="009E70C2">
        <w:rPr>
          <w:rFonts w:ascii="PT Astra Serif" w:hAnsi="PT Astra Serif" w:cs="PT Astra Serif"/>
          <w:sz w:val="28"/>
          <w:szCs w:val="28"/>
        </w:rPr>
        <w:t>остановлением Главного государственного санитарного врача Российской Федерации от 28 января 2021</w:t>
      </w:r>
      <w:r w:rsidR="000B7727" w:rsidRPr="009E70C2">
        <w:rPr>
          <w:rFonts w:ascii="PT Astra Serif" w:hAnsi="PT Astra Serif" w:cs="PT Astra Serif"/>
          <w:sz w:val="28"/>
          <w:szCs w:val="28"/>
        </w:rPr>
        <w:t> </w:t>
      </w:r>
      <w:r w:rsidR="00FD532C" w:rsidRPr="009E70C2">
        <w:rPr>
          <w:rFonts w:ascii="PT Astra Serif" w:hAnsi="PT Astra Serif" w:cs="PT Astra Serif"/>
          <w:sz w:val="28"/>
          <w:szCs w:val="28"/>
        </w:rPr>
        <w:t xml:space="preserve">года  № 2 (далее </w:t>
      </w:r>
      <w:r w:rsidR="00534AEA">
        <w:rPr>
          <w:rFonts w:ascii="PT Astra Serif" w:hAnsi="PT Astra Serif" w:cs="PT Astra Serif"/>
          <w:sz w:val="28"/>
          <w:szCs w:val="28"/>
        </w:rPr>
        <w:t>–</w:t>
      </w:r>
      <w:r w:rsidR="00FD532C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СанПиН 1.2.3685-21</w:t>
      </w:r>
      <w:r w:rsidR="00FD532C" w:rsidRPr="009E70C2">
        <w:rPr>
          <w:rFonts w:ascii="PT Astra Serif" w:hAnsi="PT Astra Serif"/>
          <w:sz w:val="28"/>
          <w:szCs w:val="28"/>
        </w:rPr>
        <w:t>)</w:t>
      </w:r>
      <w:r w:rsidRPr="009E70C2">
        <w:rPr>
          <w:rFonts w:ascii="PT Astra Serif" w:hAnsi="PT Astra Serif"/>
          <w:sz w:val="28"/>
          <w:szCs w:val="28"/>
        </w:rPr>
        <w:t>.</w:t>
      </w:r>
      <w:proofErr w:type="gramEnd"/>
    </w:p>
    <w:p w:rsidR="00D5273B" w:rsidRPr="0016121A" w:rsidRDefault="000B7727" w:rsidP="009E70C2">
      <w:pPr>
        <w:pStyle w:val="31"/>
        <w:keepNext w:val="0"/>
        <w:keepLines w:val="0"/>
        <w:tabs>
          <w:tab w:val="left" w:pos="130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4.2. 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Объемно-планировочные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конструктивные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решения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школьных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столовых,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санитарно-технические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электротехнические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устройства,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противопожарные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другие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требования, предъявляемые к ним, должны приниматься в </w:t>
      </w:r>
      <w:r w:rsidR="00440B7F"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соответствии с действующими</w:t>
      </w:r>
      <w:r w:rsidR="00FD532C"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нормами</w:t>
      </w:r>
      <w:r w:rsidR="00FD532C"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 правилами.</w:t>
      </w:r>
    </w:p>
    <w:p w:rsidR="00D5273B" w:rsidRPr="0016121A" w:rsidRDefault="00440B7F" w:rsidP="009E70C2">
      <w:pPr>
        <w:pStyle w:val="31"/>
        <w:keepNext w:val="0"/>
        <w:keepLines w:val="0"/>
        <w:tabs>
          <w:tab w:val="left" w:pos="1206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4.3. При обеденном зале устанавливаются умывальники из расчета один кран на 20 посадочных мест. Рядом с умывальниками предусм</w:t>
      </w:r>
      <w:r w:rsidR="0016121A"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атривается</w:t>
      </w:r>
      <w:r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установк</w:t>
      </w:r>
      <w:r w:rsid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а</w:t>
      </w:r>
      <w:r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электросушилок для рук и (или) бумажные полотенца и дозаторы жидкого мыла. </w:t>
      </w:r>
    </w:p>
    <w:p w:rsidR="00D5273B" w:rsidRPr="009E70C2" w:rsidRDefault="000B7727" w:rsidP="009E70C2">
      <w:pPr>
        <w:pStyle w:val="31"/>
        <w:keepNext w:val="0"/>
        <w:keepLines w:val="0"/>
        <w:tabs>
          <w:tab w:val="left" w:pos="1206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4.4. </w:t>
      </w:r>
      <w:r w:rsidR="00440B7F"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Рекомендуемый</w:t>
      </w:r>
      <w:r w:rsidR="00FD532C"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минимальный</w:t>
      </w:r>
      <w:r w:rsidR="00FD532C"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перечень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оборудования производственных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помещений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пищеблоков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общеобразовательных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организаций установлен в СанПиН 1.2.3685-21.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206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4.5. При оснащении пищеблоков необходимо учитывать современные тенденции по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использованию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технологического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оборудования, руководствоваться санитарными нормами и требованиями технических регламентов.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206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4.6. При изменении дизайна обеденных залов рекомендуется учитывать мнение обучающихся. </w:t>
      </w:r>
    </w:p>
    <w:p w:rsidR="00D5273B" w:rsidRPr="009E70C2" w:rsidRDefault="00D5273B" w:rsidP="009E70C2">
      <w:pPr>
        <w:pStyle w:val="af6"/>
        <w:widowControl/>
        <w:ind w:right="29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7F1997" w:rsidP="000A5D76">
      <w:pPr>
        <w:pStyle w:val="21"/>
        <w:keepNext w:val="0"/>
        <w:keepLines w:val="0"/>
        <w:numPr>
          <w:ilvl w:val="0"/>
          <w:numId w:val="11"/>
        </w:numPr>
        <w:tabs>
          <w:tab w:val="left" w:pos="0"/>
        </w:tabs>
        <w:spacing w:before="0" w:line="240" w:lineRule="auto"/>
        <w:ind w:right="29" w:firstLine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Theme="minorHAnsi" w:hAnsi="PT Astra Serif"/>
          <w:color w:val="000000" w:themeColor="text1"/>
          <w:sz w:val="28"/>
          <w:szCs w:val="28"/>
        </w:rPr>
        <w:t> 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Организация</w:t>
      </w:r>
      <w:r w:rsidR="00FD532C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обслуживания</w:t>
      </w:r>
      <w:r w:rsidR="00440B7F" w:rsidRPr="009E70C2">
        <w:rPr>
          <w:rFonts w:ascii="PT Astra Serif" w:eastAsiaTheme="minorHAnsi" w:hAnsi="PT Astra Serif"/>
          <w:color w:val="000000" w:themeColor="text1"/>
          <w:spacing w:val="-4"/>
          <w:sz w:val="28"/>
          <w:szCs w:val="28"/>
        </w:rPr>
        <w:t xml:space="preserve"> об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учающихся</w:t>
      </w:r>
      <w:r w:rsidR="00FD532C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горячим</w:t>
      </w:r>
      <w:r w:rsidR="00FD532C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питанием</w:t>
      </w:r>
    </w:p>
    <w:p w:rsidR="00D5273B" w:rsidRPr="009E70C2" w:rsidRDefault="00D5273B" w:rsidP="009E70C2">
      <w:pPr>
        <w:pStyle w:val="af6"/>
        <w:widowControl/>
        <w:ind w:right="29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534AEA" w:rsidP="009E70C2">
      <w:pPr>
        <w:pStyle w:val="31"/>
        <w:keepNext w:val="0"/>
        <w:keepLines w:val="0"/>
        <w:tabs>
          <w:tab w:val="left" w:pos="1300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5.1. 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Организация питания обучающихся в общеобразовательных организациях осуществляется посредством реализации основного (организованного) меню, меню дополнительного питания, а также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lastRenderedPageBreak/>
        <w:t>индивидуальных меню для детей, нуждающихся в лечебном и диетическом питании, разработанных с учетом соответствующих нормативных документов.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300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5.2.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348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5.3.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 в потребительской (мелкоштучной) упаковке при соблюдении требований к условиям хранения и срокам годности пищевой продукции, а также при наличии документов, подтверждающих ее качество и безопасность.</w:t>
      </w:r>
    </w:p>
    <w:p w:rsidR="00D5273B" w:rsidRPr="009E70C2" w:rsidRDefault="00BE6A16" w:rsidP="009E70C2">
      <w:pPr>
        <w:pStyle w:val="31"/>
        <w:keepNext w:val="0"/>
        <w:keepLines w:val="0"/>
        <w:tabs>
          <w:tab w:val="left" w:pos="1348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5.4. 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Питание обучающихся осуществляется в столовой через предварительное накрытие столов и (или) с использованием линий раздачи.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348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5.5. 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</w:t>
      </w:r>
      <w:r w:rsid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объектах </w:t>
      </w:r>
      <w:r w:rsidR="00BE6A16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–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не более чем в две перемены. Число одновременно питающихся детей не должно превышать количеств</w:t>
      </w:r>
      <w:r w:rsidR="00BE6A16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а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посадочных мест в обеденном зале по проекту.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348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5.6. Отпуск горячего питания в столовой разрабатывается</w:t>
      </w:r>
      <w:r w:rsidR="00BE6A16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,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исходя из режима учебных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занятий</w:t>
      </w:r>
      <w:r w:rsidR="00BE6A16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,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руководством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столовой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совместно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дирекцией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школы,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родительским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ученическим комитетами, утверждается руководителем общеобразовательной организации и размещается на информационных стендах в столовой, а также на сайте общеобразовательной организации. </w:t>
      </w:r>
    </w:p>
    <w:p w:rsidR="00D5273B" w:rsidRPr="009E70C2" w:rsidRDefault="00440B7F" w:rsidP="009E70C2">
      <w:pPr>
        <w:pStyle w:val="31"/>
        <w:keepNext w:val="0"/>
        <w:keepLines w:val="0"/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5.7. Контроль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соблюдением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графика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посещения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столовой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порядком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во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время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приема пищи</w:t>
      </w:r>
      <w:r w:rsidRPr="009E70C2">
        <w:rPr>
          <w:rFonts w:ascii="PT Astra Serif" w:eastAsiaTheme="minorHAnsi" w:hAnsi="PT Astra Serif"/>
          <w:b w:val="0"/>
          <w:color w:val="000000" w:themeColor="text1"/>
          <w:spacing w:val="1"/>
          <w:sz w:val="28"/>
          <w:szCs w:val="28"/>
        </w:rPr>
        <w:t xml:space="preserve"> обучаю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щимися должен возлагаться на дежурного преподавателя.</w:t>
      </w:r>
    </w:p>
    <w:p w:rsidR="00D5273B" w:rsidRPr="009E70C2" w:rsidRDefault="00440B7F" w:rsidP="009E70C2">
      <w:pPr>
        <w:pStyle w:val="31"/>
        <w:keepNext w:val="0"/>
        <w:keepLines w:val="0"/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5.8. Информация об условиях организации питания обучающихся размещается в доступных для родителей (законных представителей) и детей местах, на официальных сайтах в информаци</w:t>
      </w:r>
      <w:r w:rsidR="00BE6A16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онно-телекоммуникационной сети Интернет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.</w:t>
      </w:r>
    </w:p>
    <w:p w:rsidR="00D5273B" w:rsidRPr="009E70C2" w:rsidRDefault="00D5273B" w:rsidP="009E70C2">
      <w:pPr>
        <w:pStyle w:val="af6"/>
        <w:widowControl/>
        <w:ind w:right="29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440B7F" w:rsidP="000A5D76">
      <w:pPr>
        <w:pStyle w:val="21"/>
        <w:keepNext w:val="0"/>
        <w:keepLines w:val="0"/>
        <w:numPr>
          <w:ilvl w:val="0"/>
          <w:numId w:val="11"/>
        </w:numPr>
        <w:tabs>
          <w:tab w:val="left" w:pos="463"/>
        </w:tabs>
        <w:spacing w:before="0" w:line="240" w:lineRule="auto"/>
        <w:ind w:right="29" w:firstLine="0"/>
        <w:jc w:val="center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Обеспечение</w:t>
      </w:r>
      <w:r w:rsidR="00BB12C5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контроля</w:t>
      </w:r>
      <w:r w:rsidR="00BB12C5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за</w:t>
      </w:r>
      <w:r w:rsidR="00BB12C5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качеством</w:t>
      </w:r>
      <w:r w:rsidR="00BB12C5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и</w:t>
      </w:r>
      <w:r w:rsidR="00BB12C5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организацией</w:t>
      </w:r>
      <w:r w:rsidR="00BB12C5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питания</w:t>
      </w:r>
      <w:r w:rsidR="00BB12C5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обучающихся</w:t>
      </w:r>
    </w:p>
    <w:p w:rsidR="00D5273B" w:rsidRPr="009E70C2" w:rsidRDefault="00D5273B" w:rsidP="009E70C2">
      <w:pPr>
        <w:pStyle w:val="af6"/>
        <w:widowControl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440B7F" w:rsidP="009E70C2">
      <w:pPr>
        <w:pStyle w:val="31"/>
        <w:keepNext w:val="0"/>
        <w:keepLines w:val="0"/>
        <w:tabs>
          <w:tab w:val="left" w:pos="1214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6.1. Общеобразовательная организация является ответственным лицом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организацию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качество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горячего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обучающихся.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214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6.2. Контроль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работой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школьных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столовых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долже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уществляться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администрацией</w:t>
      </w:r>
      <w:r w:rsidRPr="009E70C2">
        <w:rPr>
          <w:rFonts w:ascii="PT Astra Serif" w:eastAsiaTheme="minorHAnsi" w:hAnsi="PT Astra Serif"/>
          <w:b w:val="0"/>
          <w:color w:val="000000" w:themeColor="text1"/>
          <w:spacing w:val="1"/>
          <w:sz w:val="28"/>
          <w:szCs w:val="28"/>
        </w:rPr>
        <w:t xml:space="preserve"> обще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образовательной организации, её учредителем, надзорными и уполномоченными органами, родительской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общественностью. 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214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6.3. Независимо о</w:t>
      </w:r>
      <w:r w:rsidR="00BE6A16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 организационных правовых форм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юридические лица 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индивидуальные предприниматели, деятельность которых связана с организацией и (или)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обеспечением горячего питания обучающихся,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lastRenderedPageBreak/>
        <w:t>обеспечивают реализацию мероприятий,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направленных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на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охрану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здоровья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обучающихся, в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том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числе:</w:t>
      </w:r>
    </w:p>
    <w:p w:rsidR="00D5273B" w:rsidRPr="009E70C2" w:rsidRDefault="00440B7F" w:rsidP="009E70C2">
      <w:pPr>
        <w:pStyle w:val="31"/>
        <w:keepNext w:val="0"/>
        <w:keepLines w:val="0"/>
        <w:numPr>
          <w:ilvl w:val="0"/>
          <w:numId w:val="5"/>
        </w:numPr>
        <w:tabs>
          <w:tab w:val="left" w:pos="959"/>
        </w:tabs>
        <w:spacing w:before="0" w:line="240" w:lineRule="auto"/>
        <w:ind w:left="0" w:right="29" w:firstLine="70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соблюдение требований качества и безопасности, сроков годности, поступающих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на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пищеблок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продовольственного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сырья 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пищевых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продуктов;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0"/>
          <w:numId w:val="5"/>
        </w:numPr>
        <w:tabs>
          <w:tab w:val="left" w:pos="928"/>
        </w:tabs>
        <w:spacing w:before="0" w:line="240" w:lineRule="auto"/>
        <w:ind w:left="0" w:right="29"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проведение</w:t>
      </w:r>
      <w:r w:rsidR="00BB12C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производственного</w:t>
      </w:r>
      <w:r w:rsidR="00BB12C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контроля,</w:t>
      </w:r>
      <w:r w:rsidR="00BB12C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основанного</w:t>
      </w:r>
      <w:r w:rsidR="00BB12C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на</w:t>
      </w:r>
      <w:r w:rsidR="00BB12C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принципах</w:t>
      </w:r>
      <w:r w:rsidR="00BB12C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XACCП;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0"/>
          <w:numId w:val="5"/>
        </w:numPr>
        <w:tabs>
          <w:tab w:val="left" w:pos="942"/>
        </w:tabs>
        <w:spacing w:before="0" w:line="240" w:lineRule="auto"/>
        <w:ind w:left="0" w:right="29" w:firstLine="70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проведение лабораторного контроля качества и безопасности готовой продукции в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соответствии с рекомендуемой номенклатурой, объемом и периодичностью проведения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лабораторных 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инструментальных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исследований.</w:t>
      </w:r>
    </w:p>
    <w:p w:rsidR="00D5273B" w:rsidRPr="009E70C2" w:rsidRDefault="00440B7F" w:rsidP="009E70C2">
      <w:pPr>
        <w:pStyle w:val="31"/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Лабораторные</w:t>
      </w:r>
      <w:r w:rsidR="00C5027E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и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инструментальные</w:t>
      </w:r>
      <w:r w:rsidR="00C5027E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исследования</w:t>
      </w:r>
      <w:r w:rsidR="00C5027E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обеспечивают</w:t>
      </w:r>
      <w:r w:rsidR="00C5027E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подтверждение</w:t>
      </w:r>
      <w:r w:rsidR="00C5027E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безопасности</w:t>
      </w:r>
      <w:r w:rsidR="00C5027E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приготовляемых</w:t>
      </w:r>
      <w:r w:rsidR="00C5027E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блюд,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их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соответствие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гигиеническим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требованиям,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предъявляемых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пищевым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продуктам,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а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акже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подтверждение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безопасности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контактирующих с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пищевыми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продуктами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предметами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производственного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окружения.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245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6.4. Качество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готовой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пищи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школьных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столовых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ежедневно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должна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проверять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бракеражная</w:t>
      </w:r>
      <w:proofErr w:type="spellEnd"/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комиссия, в состав которой входят заведующий производством (шеф-повар)</w:t>
      </w:r>
      <w:r w:rsidR="00C5027E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школьной столовой, медработник и представитель администрации школы. Без бракеража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не должна поступать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 реализацию ни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одна партия приготовленных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блюд 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изделий.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Готовая продукция должна подвергаться проверке по мере ее изготовления, о чем должна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производиться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запись 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бракеражном</w:t>
      </w:r>
      <w:proofErr w:type="spellEnd"/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журнале.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384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6.5. В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производственно-логистических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комплексах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контроль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качеством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поступающего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сырья,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различных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видов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полуфабрикатов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готовых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изделий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долже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н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возлагаться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на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технологическую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лабораторию,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без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разрешения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которой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отправка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продукции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школьные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BE6A16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столовые – </w:t>
      </w:r>
      <w:proofErr w:type="spellStart"/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доготовочные</w:t>
      </w:r>
      <w:proofErr w:type="spellEnd"/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не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допускается.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307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6.6. В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столовых,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где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производится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питание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из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сырья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полному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циклу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соответствии с планировочными решениями, должны приниматься меры по организации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самостоятельной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системы лабораторного контроля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входного сырья.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202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pacing w:val="1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6.7. Повседневный контроль за работой школьной столовой должен осуществляться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взаимодействии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родителями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(законными представителями) обучающихся.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202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Родительский контроль за организацией питания обучающихся в общеобразовательных организациях рекомендуется проводить в соответствии с </w:t>
      </w:r>
      <w:r w:rsidR="0062170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Методическими рекомендациями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МР 2.4.0180-20. 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«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Родительский контроль за организацией горячего питания детей в общеобразовательных организациях», утвержденными Главным государственным санитарным врачом Р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оссийской Федерации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18 мая 2020 года.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202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Организация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родительского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контроля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может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осуществляться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родителями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(законными представителями)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индивидуально в ежедневном режиме в форме личного контроля процесса организации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473D77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питания, в форме анкетирования родителей (законных представителей) и детей, участи</w:t>
      </w:r>
      <w:r w:rsidR="0016121A" w:rsidRPr="00473D77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я</w:t>
      </w:r>
      <w:r w:rsidRPr="00473D77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в работе общешкольной</w:t>
      </w:r>
      <w:r w:rsidR="00621705" w:rsidRPr="00473D77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473D77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родительской комиссии. Порядок проведения мероприятий по родительскому </w:t>
      </w:r>
      <w:proofErr w:type="gramStart"/>
      <w:r w:rsidRPr="00473D77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контролю за</w:t>
      </w:r>
      <w:proofErr w:type="gramEnd"/>
      <w:r w:rsidR="00621705" w:rsidRPr="00473D77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473D77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организацией питания обучающихся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, в том числе регламентирующего порядок доступа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законных представителей обучающихся в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lastRenderedPageBreak/>
        <w:t>помещения для приема пищи, рекомендуется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регламентировать локальным нормативным актом общеобразовательной организации. Результаты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проверок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должны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отражаться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контрольном</w:t>
      </w:r>
      <w:r w:rsidR="0062170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журнале.</w:t>
      </w:r>
      <w:r w:rsidR="0062170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Рекомендуется использовать при организации контроля современные информационные</w:t>
      </w:r>
      <w:r w:rsidR="0062170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технологии (публикация результатов контроля в </w:t>
      </w:r>
      <w:r w:rsidR="0062170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информаци</w:t>
      </w:r>
      <w:r w:rsidR="00BE6A16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онно-телекоммуникационной сети </w:t>
      </w:r>
      <w:r w:rsidR="0062170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нтернет, возможность направлять</w:t>
      </w:r>
      <w:r w:rsidR="0062170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информацию</w:t>
      </w:r>
      <w:r w:rsidR="0062170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</w:t>
      </w:r>
      <w:r w:rsidR="0062170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результатах</w:t>
      </w:r>
      <w:r w:rsidR="0062170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контроля</w:t>
      </w:r>
      <w:r w:rsidR="0062170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</w:t>
      </w:r>
      <w:r w:rsidR="0062170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помощью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интернет-сайтов,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мобильных приложений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другое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).</w:t>
      </w:r>
    </w:p>
    <w:p w:rsidR="00D5273B" w:rsidRPr="009E70C2" w:rsidRDefault="00440B7F" w:rsidP="009E70C2">
      <w:pPr>
        <w:pStyle w:val="31"/>
        <w:tabs>
          <w:tab w:val="left" w:pos="1202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Персональная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ответственность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организацию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ежедневного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родительского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контроля возлагается на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руководителя общеобразовательной организации.</w:t>
      </w:r>
    </w:p>
    <w:p w:rsidR="00D5273B" w:rsidRPr="009E70C2" w:rsidRDefault="000B7727" w:rsidP="009E70C2">
      <w:pPr>
        <w:pStyle w:val="31"/>
        <w:keepNext w:val="0"/>
        <w:keepLines w:val="0"/>
        <w:tabs>
          <w:tab w:val="left" w:pos="1199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6.8. 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При проведении мероприятий родительского контроля за организацией питания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детей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организованных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детских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коллективах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могут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быть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оценены:</w:t>
      </w:r>
    </w:p>
    <w:p w:rsidR="00D5273B" w:rsidRPr="009E70C2" w:rsidRDefault="000B7727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- 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органолептические и вкусовые качества блюд, выдаваемых обучающимся, в рамках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дегустаций;</w:t>
      </w:r>
    </w:p>
    <w:p w:rsidR="00D5273B" w:rsidRPr="00473D77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473D77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- соответствие реализуемых блюд и </w:t>
      </w:r>
      <w:r w:rsidRPr="00473D77">
        <w:rPr>
          <w:rFonts w:ascii="PT Astra Serif" w:eastAsiaTheme="minorHAnsi" w:hAnsi="PT Astra Serif"/>
          <w:b w:val="0"/>
          <w:color w:val="auto"/>
          <w:sz w:val="28"/>
          <w:szCs w:val="28"/>
        </w:rPr>
        <w:t>масс</w:t>
      </w:r>
      <w:r w:rsidR="00473D77" w:rsidRPr="00473D77">
        <w:rPr>
          <w:rFonts w:ascii="PT Astra Serif" w:eastAsiaTheme="minorHAnsi" w:hAnsi="PT Astra Serif"/>
          <w:b w:val="0"/>
          <w:color w:val="auto"/>
          <w:sz w:val="28"/>
          <w:szCs w:val="28"/>
        </w:rPr>
        <w:t>ы</w:t>
      </w:r>
      <w:r w:rsidRPr="00473D77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порций </w:t>
      </w:r>
      <w:r w:rsidRPr="00473D77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утвержденному меню;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473D77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- санитарно-техническое содержание обеденного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зала (помещения для приема пищи), состояние обеденной мебели, столовой посуды, наличие салфеток и т.п.;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- условия соблюдения правил личной гигиены обучающимися;</w:t>
      </w:r>
    </w:p>
    <w:p w:rsidR="00D5273B" w:rsidRPr="009E70C2" w:rsidRDefault="000B7727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- 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наличие и состояние санитарной одежды у сотрудников, осуществляющих раздачу готовых блюд;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- температура горячих блюд с помощью термометра;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(законных представителей) или иных законных представителей;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- информирование родителей (законных представителей) и детей о здоровом питании;</w:t>
      </w:r>
    </w:p>
    <w:p w:rsidR="00D5273B" w:rsidRPr="0070484D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- на</w:t>
      </w:r>
      <w:r w:rsidR="005C3A0F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личие в свободном доступе (в том числе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на стендах) информации о двухнедельном основном (организованном) меню, ежедневном меню, обоснование причин замены блюд (в случае наличия замен) по сравнению с двухнедельным основным (организованным) меню, о поставщиках продуктов, сертификатах, результатов проводимых лабораторных исследований, информации о виде и типе пищеблока согласно проектно-планировочным решениям конкретной </w:t>
      </w:r>
      <w:r w:rsidRPr="007048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школы, информации об организаторе питания, контактн</w:t>
      </w:r>
      <w:r w:rsidR="00852C24" w:rsidRPr="007048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ой</w:t>
      </w:r>
      <w:r w:rsidRPr="007048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информаци</w:t>
      </w:r>
      <w:r w:rsidR="00852C24" w:rsidRPr="007048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Pr="007048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руководителей организации, осуществляющей питание, органов</w:t>
      </w:r>
      <w:r w:rsidR="00852C24" w:rsidRPr="007048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,</w:t>
      </w:r>
      <w:r w:rsidRPr="007048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осуществляющих надзор за системой школьного питания;</w:t>
      </w:r>
    </w:p>
    <w:p w:rsidR="00D5273B" w:rsidRPr="0070484D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7048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- соответствие фактического использования пищеблока его типу и виду в соответствии с </w:t>
      </w:r>
      <w:r w:rsidRPr="0070484D">
        <w:rPr>
          <w:rFonts w:ascii="PT Astra Serif" w:eastAsiaTheme="minorHAnsi" w:hAnsi="PT Astra Serif"/>
          <w:b w:val="0"/>
          <w:color w:val="auto"/>
          <w:sz w:val="28"/>
          <w:szCs w:val="28"/>
        </w:rPr>
        <w:t>конструктивно-планировочными решениями и особенност</w:t>
      </w:r>
      <w:r w:rsidR="00473D77" w:rsidRPr="0070484D">
        <w:rPr>
          <w:rFonts w:ascii="PT Astra Serif" w:eastAsiaTheme="minorHAnsi" w:hAnsi="PT Astra Serif"/>
          <w:b w:val="0"/>
          <w:color w:val="auto"/>
          <w:sz w:val="28"/>
          <w:szCs w:val="28"/>
        </w:rPr>
        <w:t>ями</w:t>
      </w:r>
      <w:r w:rsidRPr="0070484D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его использования согласно </w:t>
      </w:r>
      <w:r w:rsidR="00473D77" w:rsidRPr="0070484D">
        <w:rPr>
          <w:rFonts w:ascii="PT Astra Serif" w:eastAsiaTheme="minorHAnsi" w:hAnsi="PT Astra Serif"/>
          <w:b w:val="0"/>
          <w:color w:val="auto"/>
          <w:sz w:val="28"/>
          <w:szCs w:val="28"/>
        </w:rPr>
        <w:t>требовани</w:t>
      </w:r>
      <w:r w:rsidR="0070484D" w:rsidRPr="0070484D">
        <w:rPr>
          <w:rFonts w:ascii="PT Astra Serif" w:eastAsiaTheme="minorHAnsi" w:hAnsi="PT Astra Serif"/>
          <w:b w:val="0"/>
          <w:color w:val="auto"/>
          <w:sz w:val="28"/>
          <w:szCs w:val="28"/>
        </w:rPr>
        <w:t>ям</w:t>
      </w:r>
      <w:r w:rsidRPr="0070484D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действующих </w:t>
      </w:r>
      <w:r w:rsidR="00621705" w:rsidRPr="0070484D">
        <w:rPr>
          <w:rFonts w:ascii="PT Astra Serif" w:eastAsiaTheme="minorHAnsi" w:hAnsi="PT Astra Serif"/>
          <w:b w:val="0"/>
          <w:color w:val="auto"/>
          <w:sz w:val="28"/>
          <w:szCs w:val="28"/>
        </w:rPr>
        <w:t>Санитарных гигиенических правил и нормативов</w:t>
      </w:r>
      <w:r w:rsidRPr="0070484D">
        <w:rPr>
          <w:rFonts w:ascii="PT Astra Serif" w:eastAsiaTheme="minorHAnsi" w:hAnsi="PT Astra Serif"/>
          <w:b w:val="0"/>
          <w:color w:val="auto"/>
          <w:sz w:val="28"/>
          <w:szCs w:val="28"/>
        </w:rPr>
        <w:t>;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7048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lastRenderedPageBreak/>
        <w:t>- наличие в свободном доступе журналов дегустаций, специальных журналов по снятию бракеража, а также журналов, фиксирующих отзывы родителей (законных представителей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) о блюдах, получаемых школьниками, и замечания к блюдам или санитарному состоянию обеденного зала.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403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6.9. Итоги проверок обсуждаются на общешкольных родительских собраниях и могут явиться основанием для обращений в адрес администрации общеобразовательной организации, её учредителя и (или) оператора питания, органов контроля (надзора).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403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6.10. Общеобразовательная организация разъясняет принципы здорового питания и правила личной гигиены обучающимся посредством проведения бесед, лекций, викторин, иных методов и форм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 Наглядными формами прививания навыков здорового питания могут быть плакаты, иллюстрированные лозунги в столовой, буфете, «уголке здоровья» и т.п.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403"/>
        </w:tabs>
        <w:spacing w:before="0" w:line="240" w:lineRule="auto"/>
        <w:ind w:right="28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6.11. Родители (законные представители) в семье должны обеспечить организацию питания детей посредством: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403"/>
        </w:tabs>
        <w:spacing w:before="0" w:line="240" w:lineRule="auto"/>
        <w:ind w:right="28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- обеспечения рационального и полноценного питания;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403"/>
        </w:tabs>
        <w:spacing w:before="0" w:line="240" w:lineRule="auto"/>
        <w:ind w:right="28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- создания правильного режима питания в точно установленные часы;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403"/>
        </w:tabs>
        <w:spacing w:before="0" w:line="240" w:lineRule="auto"/>
        <w:ind w:right="28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- первого приема пищи ребенком дома;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403"/>
        </w:tabs>
        <w:spacing w:before="0" w:line="240" w:lineRule="auto"/>
        <w:ind w:right="28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- контролирование потребления жира, сахара, соли;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403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- выбора правильного способа кулинарной обработки пищи.</w:t>
      </w:r>
    </w:p>
    <w:p w:rsidR="00D5273B" w:rsidRPr="009E70C2" w:rsidRDefault="000B7727" w:rsidP="009E70C2">
      <w:pPr>
        <w:pStyle w:val="31"/>
        <w:keepNext w:val="0"/>
        <w:keepLines w:val="0"/>
        <w:tabs>
          <w:tab w:val="left" w:pos="1499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6.12. 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Руководитель общеобразовательной организации несет ответственность за соблюдение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требуемых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санитарно-гигиенических норм и правил в школьной столовой, а также за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организацию питания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обучающихся.</w:t>
      </w:r>
    </w:p>
    <w:p w:rsidR="00D5273B" w:rsidRPr="009E70C2" w:rsidRDefault="000B7727" w:rsidP="009E70C2">
      <w:pPr>
        <w:pStyle w:val="31"/>
        <w:keepNext w:val="0"/>
        <w:keepLines w:val="0"/>
        <w:tabs>
          <w:tab w:val="left" w:pos="1499"/>
        </w:tabs>
        <w:spacing w:before="0" w:line="240" w:lineRule="auto"/>
        <w:ind w:right="28"/>
        <w:rPr>
          <w:rFonts w:ascii="PT Astra Serif" w:eastAsia="PT Astra Serif" w:hAnsi="PT Astra Serif" w:cs="PT Astra Serif"/>
          <w:b w:val="0"/>
          <w:color w:val="FF0000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6.13. </w:t>
      </w:r>
      <w:r w:rsidR="00440B7F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  <w:lang w:eastAsia="ru-RU"/>
        </w:rPr>
        <w:t xml:space="preserve">В </w:t>
      </w:r>
      <w:r w:rsidR="00440B7F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  <w:lang w:eastAsia="ru-RU"/>
        </w:rPr>
        <w:t xml:space="preserve">рамках национального проекта «Демография» общеобразовательные организации автономного округа принимают участие </w:t>
      </w:r>
      <w:r w:rsidR="00440B7F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в пилотном проекте </w:t>
      </w:r>
      <w:r w:rsidR="00440B7F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  <w:lang w:eastAsia="ru-RU"/>
        </w:rPr>
        <w:t>«</w:t>
      </w:r>
      <w:r w:rsidR="00852C24">
        <w:rPr>
          <w:rFonts w:ascii="PT Astra Serif" w:eastAsiaTheme="minorHAnsi" w:hAnsi="PT Astra Serif" w:cs="PT Astra Serif"/>
          <w:b w:val="0"/>
          <w:color w:val="auto"/>
          <w:sz w:val="28"/>
          <w:szCs w:val="28"/>
          <w:lang w:eastAsia="ru-RU"/>
        </w:rPr>
        <w:t>М</w:t>
      </w:r>
      <w:r w:rsidR="00440B7F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  <w:lang w:eastAsia="ru-RU"/>
        </w:rPr>
        <w:t>ониторинг питания и здоровья школьников»</w:t>
      </w:r>
      <w:r w:rsidR="00621705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  <w:lang w:eastAsia="ru-RU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  <w:lang w:eastAsia="ru-RU"/>
        </w:rPr>
        <w:t>с использованием кросс-платформенного программного средства, разработанного Ф</w:t>
      </w:r>
      <w:r w:rsidR="006D25C5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  <w:lang w:eastAsia="ru-RU"/>
        </w:rPr>
        <w:t xml:space="preserve">едеральным бюджетным учреждением науки </w:t>
      </w:r>
      <w:r w:rsidR="00440B7F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  <w:lang w:eastAsia="ru-RU"/>
        </w:rPr>
        <w:t xml:space="preserve">«Новосибирский научно-исследовательский институт гигиены» </w:t>
      </w:r>
      <w:r w:rsidR="006D25C5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  <w:lang w:eastAsia="ru-RU"/>
        </w:rPr>
        <w:t xml:space="preserve">Федеральной службы по надзору в сфере </w:t>
      </w:r>
      <w:proofErr w:type="gramStart"/>
      <w:r w:rsidR="006D25C5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  <w:lang w:eastAsia="ru-RU"/>
        </w:rPr>
        <w:t>защиты прав потребителей благополучия человека</w:t>
      </w:r>
      <w:proofErr w:type="gramEnd"/>
      <w:r w:rsidR="00440B7F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  <w:lang w:eastAsia="ru-RU"/>
        </w:rPr>
        <w:t>.</w:t>
      </w:r>
    </w:p>
    <w:p w:rsidR="00D5273B" w:rsidRPr="009E70C2" w:rsidRDefault="00440B7F" w:rsidP="009E70C2">
      <w:pPr>
        <w:spacing w:line="240" w:lineRule="auto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Пилотный проект обеспечивает </w:t>
      </w:r>
      <w:r w:rsidRPr="009E70C2">
        <w:rPr>
          <w:rFonts w:ascii="PT Astra Serif" w:hAnsi="PT Astra Serif" w:cs="PT Astra Serif"/>
          <w:bCs/>
          <w:color w:val="000000" w:themeColor="text1"/>
          <w:sz w:val="28"/>
          <w:szCs w:val="28"/>
          <w:lang w:eastAsia="ru-RU"/>
        </w:rPr>
        <w:t>содействие в реализации принципов здорового питания и снижения рисков нарушения здоровья у школьников, связанных с пищевым фактором.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Участие в пилотном проекте позволяет проводить гигиенический анализ основного (организованного) меню, </w:t>
      </w:r>
      <w:proofErr w:type="spellStart"/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мониторировать</w:t>
      </w:r>
      <w:proofErr w:type="spellEnd"/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учет посещаемости столовой обучающимися, оценивать результаты внутреннего и родительского контроля.</w:t>
      </w:r>
    </w:p>
    <w:p w:rsidR="00D5273B" w:rsidRPr="009E70C2" w:rsidRDefault="00D5273B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440B7F" w:rsidP="000A5D76">
      <w:pPr>
        <w:pStyle w:val="ab"/>
        <w:numPr>
          <w:ilvl w:val="0"/>
          <w:numId w:val="11"/>
        </w:numPr>
        <w:spacing w:line="240" w:lineRule="auto"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b/>
          <w:color w:val="000000" w:themeColor="text1"/>
          <w:sz w:val="28"/>
          <w:szCs w:val="28"/>
        </w:rPr>
        <w:t xml:space="preserve"> Обеспечение питанием льготных категорий обучающихся</w:t>
      </w:r>
    </w:p>
    <w:p w:rsidR="00D5273B" w:rsidRPr="009E70C2" w:rsidRDefault="00D5273B" w:rsidP="009E70C2">
      <w:pPr>
        <w:spacing w:line="240" w:lineRule="auto"/>
        <w:ind w:left="666" w:firstLine="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0B7727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>7.1. 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Бесплатным горячим питанием, предусматривающим наличие горячего блюда, не считая горячего напитка, не менее одного раза в день обеспечиваются обучающиеся в общеобразовательных организациях, относящиеся к льготным категориям:</w:t>
      </w:r>
    </w:p>
    <w:p w:rsidR="00D5273B" w:rsidRPr="009E70C2" w:rsidRDefault="000B7727" w:rsidP="009E70C2">
      <w:pPr>
        <w:pStyle w:val="ab"/>
        <w:spacing w:line="240" w:lineRule="auto"/>
        <w:ind w:left="0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lastRenderedPageBreak/>
        <w:t>- 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обучающиеся с ограниченными возможностями здоровья и дети-инвалиды;</w:t>
      </w:r>
    </w:p>
    <w:p w:rsidR="00D5273B" w:rsidRPr="009E70C2" w:rsidRDefault="00440B7F" w:rsidP="009E70C2">
      <w:pPr>
        <w:pStyle w:val="ab"/>
        <w:spacing w:line="240" w:lineRule="auto"/>
        <w:ind w:left="0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>- дети-сироты и дети, оставшиеся без попечения родителей (законных представителей);</w:t>
      </w:r>
    </w:p>
    <w:p w:rsidR="00D5273B" w:rsidRPr="009E70C2" w:rsidRDefault="00440B7F" w:rsidP="009E70C2">
      <w:pPr>
        <w:pStyle w:val="ab"/>
        <w:spacing w:line="240" w:lineRule="auto"/>
        <w:ind w:left="0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>- обучающиеся из числа коренных малочисленных народов Севера в автономном округе;</w:t>
      </w:r>
    </w:p>
    <w:p w:rsidR="00D5273B" w:rsidRPr="009E70C2" w:rsidRDefault="000B7727" w:rsidP="009E70C2">
      <w:pPr>
        <w:pStyle w:val="ab"/>
        <w:spacing w:line="240" w:lineRule="auto"/>
        <w:ind w:left="0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>- 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обучающиеся, ведущие традиционный образ жизни коренных малочисленных народов Севера в автономном округе;</w:t>
      </w:r>
    </w:p>
    <w:p w:rsidR="00D5273B" w:rsidRPr="009E70C2" w:rsidRDefault="00440B7F" w:rsidP="009E70C2">
      <w:pPr>
        <w:pStyle w:val="ab"/>
        <w:spacing w:line="240" w:lineRule="auto"/>
        <w:ind w:left="0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>- обучающиеся, находящиеся в трудной жизненной ситуации;</w:t>
      </w:r>
    </w:p>
    <w:p w:rsidR="00D5273B" w:rsidRPr="009E70C2" w:rsidRDefault="00440B7F" w:rsidP="009E70C2">
      <w:pPr>
        <w:pStyle w:val="ab"/>
        <w:spacing w:line="240" w:lineRule="auto"/>
        <w:ind w:left="0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 xml:space="preserve">- обучающиеся из малоимущих семей; </w:t>
      </w:r>
    </w:p>
    <w:p w:rsidR="00D5273B" w:rsidRPr="009E70C2" w:rsidRDefault="00440B7F" w:rsidP="009E70C2">
      <w:pPr>
        <w:pStyle w:val="ab"/>
        <w:spacing w:line="240" w:lineRule="auto"/>
        <w:ind w:left="0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>- обучающиеся из многодетных семей;</w:t>
      </w:r>
    </w:p>
    <w:p w:rsidR="00D5273B" w:rsidRPr="009E70C2" w:rsidRDefault="00440B7F" w:rsidP="009E70C2">
      <w:pPr>
        <w:pStyle w:val="ab"/>
        <w:spacing w:line="240" w:lineRule="auto"/>
        <w:ind w:left="0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>- обучающиеся по образовательным программам начального общего образования в государственных и муниципальных общеобразовательных организациях.</w:t>
      </w:r>
    </w:p>
    <w:p w:rsidR="00D5273B" w:rsidRPr="009E70C2" w:rsidRDefault="000B7727" w:rsidP="009E70C2">
      <w:pPr>
        <w:pStyle w:val="ab"/>
        <w:spacing w:line="240" w:lineRule="auto"/>
        <w:ind w:left="0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>7.2. 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Оплата питания льготных категорий обучающихся общеобразовательных организаций предусмот</w:t>
      </w:r>
      <w:r w:rsidR="00852C24">
        <w:rPr>
          <w:rFonts w:ascii="PT Astra Serif" w:hAnsi="PT Astra Serif"/>
          <w:color w:val="000000" w:themeColor="text1"/>
          <w:sz w:val="28"/>
          <w:szCs w:val="28"/>
        </w:rPr>
        <w:t>рена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в том числе с использованием механизма проекта «Единая карта жителя Ямала».</w:t>
      </w:r>
    </w:p>
    <w:p w:rsidR="00D5273B" w:rsidRDefault="00D5273B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852C24" w:rsidP="00852C24">
      <w:pPr>
        <w:pStyle w:val="21"/>
        <w:keepNext w:val="0"/>
        <w:keepLines w:val="0"/>
        <w:tabs>
          <w:tab w:val="left" w:pos="463"/>
        </w:tabs>
        <w:spacing w:before="0" w:line="240" w:lineRule="auto"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Theme="minorHAnsi" w:hAnsi="PT Astra Serif"/>
          <w:color w:val="000000" w:themeColor="text1"/>
          <w:sz w:val="28"/>
          <w:szCs w:val="28"/>
          <w:lang w:val="en-US"/>
        </w:rPr>
        <w:t>VIII</w:t>
      </w:r>
      <w:r>
        <w:rPr>
          <w:rFonts w:ascii="PT Astra Serif" w:eastAsiaTheme="minorHAnsi" w:hAnsi="PT Astra Serif"/>
          <w:color w:val="000000" w:themeColor="text1"/>
          <w:sz w:val="28"/>
          <w:szCs w:val="28"/>
        </w:rPr>
        <w:t>. 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Финансовая</w:t>
      </w:r>
      <w:r w:rsidR="00D137B7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модель</w:t>
      </w:r>
      <w:r w:rsidR="00D137B7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системы</w:t>
      </w:r>
      <w:r w:rsidR="00D137B7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организации</w:t>
      </w:r>
      <w:r w:rsidR="00D137B7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школьного</w:t>
      </w:r>
      <w:r w:rsidR="00C5027E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питания</w:t>
      </w:r>
    </w:p>
    <w:p w:rsidR="00D5273B" w:rsidRPr="009E70C2" w:rsidRDefault="00D5273B" w:rsidP="009E70C2">
      <w:pPr>
        <w:pStyle w:val="af6"/>
        <w:widowControl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</w:p>
    <w:p w:rsidR="00D137B7" w:rsidRPr="009E70C2" w:rsidRDefault="00852C24" w:rsidP="009E70C2">
      <w:pPr>
        <w:pStyle w:val="31"/>
        <w:tabs>
          <w:tab w:val="left" w:pos="1439"/>
        </w:tabs>
        <w:spacing w:before="0" w:line="240" w:lineRule="auto"/>
        <w:ind w:right="30"/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</w:pPr>
      <w:r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8.1. </w:t>
      </w:r>
      <w:r w:rsidR="00440B7F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Финансовые</w:t>
      </w:r>
      <w:r w:rsidR="00D137B7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средства направляются</w:t>
      </w:r>
      <w:r w:rsidR="00D137B7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на</w:t>
      </w:r>
      <w:r w:rsidR="00D137B7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приобретение</w:t>
      </w:r>
      <w:r w:rsidR="00D137B7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продуктов</w:t>
      </w:r>
      <w:r w:rsidR="00D137B7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питания для организации питания обучающихся и на финансирование затрат, </w:t>
      </w:r>
      <w:r w:rsidR="00440B7F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связанных с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приготовлением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питания.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</w:p>
    <w:p w:rsidR="00D5273B" w:rsidRPr="009E70C2" w:rsidRDefault="00440B7F" w:rsidP="009E70C2">
      <w:pPr>
        <w:pStyle w:val="31"/>
        <w:tabs>
          <w:tab w:val="left" w:pos="1439"/>
        </w:tabs>
        <w:spacing w:before="0" w:line="240" w:lineRule="auto"/>
        <w:ind w:right="30"/>
        <w:rPr>
          <w:rFonts w:ascii="PT Astra Serif" w:eastAsia="PT Astra Serif" w:hAnsi="PT Astra Serif" w:cs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Стоимость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продуктового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набора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на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одного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обучающегося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должна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определяться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исходя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из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среднесуточных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наборов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пищев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ой продукции для организации питания детей от 7 до 18 лет</w:t>
      </w:r>
      <w:r w:rsidR="000B772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,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указанных </w:t>
      </w:r>
      <w:r w:rsidR="005053C6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в таблице № 2  </w:t>
      </w:r>
      <w:r w:rsidR="00852C24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br/>
        <w:t>п</w:t>
      </w:r>
      <w:r w:rsidR="005053C6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риложения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№</w:t>
      </w:r>
      <w:r w:rsidR="000B772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7 СанПиН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2.3/2.4.3590-20,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и среднерыночных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цен на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продукты питания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в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регионе.</w:t>
      </w:r>
    </w:p>
    <w:p w:rsidR="00D5273B" w:rsidRPr="009E70C2" w:rsidRDefault="00440B7F" w:rsidP="009E70C2">
      <w:pPr>
        <w:pStyle w:val="31"/>
        <w:spacing w:before="0" w:line="240" w:lineRule="auto"/>
        <w:ind w:right="30"/>
        <w:rPr>
          <w:rFonts w:ascii="PT Astra Serif" w:eastAsia="PT Astra Serif" w:hAnsi="PT Astra Serif" w:cs="PT Astra Serif"/>
          <w:b w:val="0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Норматив затрат в связи с приобретением продуктов</w:t>
      </w:r>
      <w:r w:rsidR="005053C6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питания рассчитывается по</w:t>
      </w:r>
      <w:r w:rsidR="00D137B7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формуле:</w:t>
      </w:r>
    </w:p>
    <w:p w:rsidR="000B7727" w:rsidRPr="009E70C2" w:rsidRDefault="00440B7F" w:rsidP="000A5D76">
      <w:pPr>
        <w:spacing w:line="240" w:lineRule="auto"/>
        <w:ind w:right="30" w:firstLine="0"/>
        <w:jc w:val="center"/>
        <w:rPr>
          <w:rFonts w:ascii="PT Astra Serif" w:hAnsi="PT Astra Serif" w:cs="PT Astra Serif"/>
          <w:color w:val="000000" w:themeColor="text1"/>
          <w:position w:val="-3"/>
          <w:sz w:val="28"/>
          <w:szCs w:val="28"/>
        </w:rPr>
      </w:pPr>
      <w:r w:rsidRPr="009E70C2">
        <w:rPr>
          <w:rFonts w:ascii="PT Astra Serif" w:hAnsi="PT Astra Serif" w:cs="PT Astra Serif"/>
          <w:i/>
          <w:color w:val="000000" w:themeColor="text1"/>
          <w:position w:val="8"/>
          <w:sz w:val="28"/>
          <w:szCs w:val="28"/>
          <w:lang w:val="en-US"/>
        </w:rPr>
        <w:t>N</w:t>
      </w:r>
      <w:proofErr w:type="spellStart"/>
      <w:r w:rsidRPr="009E70C2">
        <w:rPr>
          <w:rFonts w:ascii="PT Astra Serif" w:hAnsi="PT Astra Serif" w:cs="PT Astra Serif"/>
          <w:i/>
          <w:color w:val="000000" w:themeColor="text1"/>
          <w:sz w:val="28"/>
          <w:szCs w:val="28"/>
        </w:rPr>
        <w:t>ппб</w:t>
      </w:r>
      <w:proofErr w:type="spellEnd"/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= ∑</w:t>
      </w:r>
      <w:proofErr w:type="spellStart"/>
      <w:proofErr w:type="gramStart"/>
      <w:r w:rsidRPr="009E70C2">
        <w:rPr>
          <w:rFonts w:ascii="PT Astra Serif" w:hAnsi="PT Astra Serif" w:cs="PT Astra Serif"/>
          <w:i/>
          <w:color w:val="000000" w:themeColor="text1"/>
          <w:position w:val="-7"/>
          <w:sz w:val="28"/>
          <w:szCs w:val="28"/>
          <w:lang w:val="en-US"/>
        </w:rPr>
        <w:t>i</w:t>
      </w:r>
      <w:proofErr w:type="spellEnd"/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(</w:t>
      </w:r>
      <w:proofErr w:type="gramEnd"/>
      <w:r w:rsidRPr="009E70C2">
        <w:rPr>
          <w:rFonts w:ascii="PT Astra Serif" w:hAnsi="PT Astra Serif" w:cs="PT Astra Serif"/>
          <w:i/>
          <w:color w:val="000000" w:themeColor="text1"/>
          <w:sz w:val="28"/>
          <w:szCs w:val="28"/>
          <w:lang w:val="en-US"/>
        </w:rPr>
        <w:t>C</w:t>
      </w:r>
      <w:proofErr w:type="spellStart"/>
      <w:r w:rsidRPr="009E70C2">
        <w:rPr>
          <w:rFonts w:ascii="PT Astra Serif" w:hAnsi="PT Astra Serif" w:cs="PT Astra Serif"/>
          <w:i/>
          <w:color w:val="000000" w:themeColor="text1"/>
          <w:position w:val="-7"/>
          <w:sz w:val="28"/>
          <w:szCs w:val="28"/>
          <w:lang w:val="en-US"/>
        </w:rPr>
        <w:t>i</w:t>
      </w:r>
      <w:proofErr w:type="spellEnd"/>
      <w:r w:rsidRPr="009E70C2">
        <w:rPr>
          <w:rFonts w:ascii="PT Astra Serif" w:hAnsi="PT Astra Serif" w:cs="PT Astra Serif"/>
          <w:i/>
          <w:color w:val="000000" w:themeColor="text1"/>
          <w:spacing w:val="22"/>
          <w:position w:val="-7"/>
          <w:sz w:val="28"/>
          <w:szCs w:val="28"/>
        </w:rPr>
        <w:t xml:space="preserve"> * </w:t>
      </w:r>
      <w:r w:rsidRPr="009E70C2">
        <w:rPr>
          <w:rFonts w:ascii="PT Astra Serif" w:hAnsi="PT Astra Serif" w:cs="PT Astra Serif"/>
          <w:i/>
          <w:color w:val="000000" w:themeColor="text1"/>
          <w:sz w:val="28"/>
          <w:szCs w:val="28"/>
          <w:lang w:val="en-US"/>
        </w:rPr>
        <w:t>V</w:t>
      </w:r>
      <w:proofErr w:type="spellStart"/>
      <w:r w:rsidRPr="009E70C2">
        <w:rPr>
          <w:rFonts w:ascii="PT Astra Serif" w:hAnsi="PT Astra Serif" w:cs="PT Astra Serif"/>
          <w:i/>
          <w:color w:val="000000" w:themeColor="text1"/>
          <w:position w:val="-7"/>
          <w:sz w:val="28"/>
          <w:szCs w:val="28"/>
          <w:lang w:val="en-US"/>
        </w:rPr>
        <w:t>i</w:t>
      </w:r>
      <w:proofErr w:type="spellEnd"/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)</w:t>
      </w:r>
      <w:r w:rsidRPr="009E70C2">
        <w:rPr>
          <w:rFonts w:ascii="PT Astra Serif" w:hAnsi="PT Astra Serif" w:cs="PT Astra Serif"/>
          <w:color w:val="000000" w:themeColor="text1"/>
          <w:position w:val="-3"/>
          <w:sz w:val="28"/>
          <w:szCs w:val="28"/>
        </w:rPr>
        <w:t>,</w:t>
      </w:r>
    </w:p>
    <w:p w:rsidR="00D5273B" w:rsidRPr="009E70C2" w:rsidRDefault="00440B7F" w:rsidP="009E70C2">
      <w:pPr>
        <w:spacing w:line="240" w:lineRule="auto"/>
        <w:ind w:right="30" w:firstLine="0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009E70C2">
        <w:rPr>
          <w:rFonts w:ascii="PT Astra Serif" w:hAnsi="PT Astra Serif" w:cs="PT Astra Serif"/>
          <w:color w:val="000000" w:themeColor="text1"/>
          <w:position w:val="-3"/>
          <w:sz w:val="28"/>
          <w:szCs w:val="28"/>
        </w:rPr>
        <w:t>где:</w:t>
      </w:r>
    </w:p>
    <w:p w:rsidR="00D5273B" w:rsidRPr="009E70C2" w:rsidRDefault="00440B7F" w:rsidP="009E70C2">
      <w:pPr>
        <w:spacing w:line="240" w:lineRule="auto"/>
        <w:ind w:right="30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009E70C2">
        <w:rPr>
          <w:rFonts w:ascii="PT Astra Serif" w:hAnsi="PT Astra Serif" w:cs="PT Astra Serif"/>
          <w:i/>
          <w:color w:val="000000" w:themeColor="text1"/>
          <w:position w:val="8"/>
          <w:sz w:val="28"/>
          <w:szCs w:val="28"/>
        </w:rPr>
        <w:t>N</w:t>
      </w:r>
      <w:proofErr w:type="spellStart"/>
      <w:r w:rsidRPr="009E70C2">
        <w:rPr>
          <w:rFonts w:ascii="PT Astra Serif" w:hAnsi="PT Astra Serif" w:cs="PT Astra Serif"/>
          <w:i/>
          <w:color w:val="000000" w:themeColor="text1"/>
          <w:sz w:val="28"/>
          <w:szCs w:val="28"/>
        </w:rPr>
        <w:t>ппб</w:t>
      </w:r>
      <w:proofErr w:type="spellEnd"/>
      <w:r w:rsidRPr="009E70C2">
        <w:rPr>
          <w:rFonts w:ascii="PT Astra Serif" w:hAnsi="PT Astra Serif" w:cs="PT Astra Serif"/>
          <w:i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– с</w:t>
      </w:r>
      <w:r w:rsidR="000B7727"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уточный норматив затрат в связи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с приобретением</w:t>
      </w:r>
      <w:r w:rsidR="005053C6"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i-</w:t>
      </w:r>
      <w:proofErr w:type="spellStart"/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го</w:t>
      </w:r>
      <w:proofErr w:type="spellEnd"/>
      <w:r w:rsidR="005053C6"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продукта,</w:t>
      </w:r>
      <w:r w:rsidR="005053C6"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входящего</w:t>
      </w:r>
      <w:r w:rsidR="005053C6"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в</w:t>
      </w:r>
      <w:r w:rsidR="005053C6"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состав</w:t>
      </w:r>
      <w:r w:rsidR="005053C6"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рациональной</w:t>
      </w:r>
      <w:r w:rsidR="005053C6"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нормы</w:t>
      </w:r>
      <w:r w:rsidR="005053C6"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потребления;</w:t>
      </w:r>
    </w:p>
    <w:p w:rsidR="00D5273B" w:rsidRPr="009E70C2" w:rsidRDefault="00C450CB" w:rsidP="00C450CB">
      <w:pPr>
        <w:pStyle w:val="af6"/>
        <w:widowControl/>
        <w:ind w:right="30" w:firstLine="708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proofErr w:type="spellStart"/>
      <w:r>
        <w:rPr>
          <w:rFonts w:ascii="PT Astra Serif" w:eastAsiaTheme="minorHAnsi" w:hAnsi="PT Astra Serif" w:cs="PT Astra Serif"/>
          <w:color w:val="000000" w:themeColor="text1"/>
          <w:sz w:val="28"/>
          <w:szCs w:val="28"/>
          <w:lang w:val="en-US"/>
        </w:rPr>
        <w:t>i</w:t>
      </w:r>
      <w:proofErr w:type="spellEnd"/>
      <w:r w:rsidRPr="00C450CB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– </w:t>
      </w:r>
      <w:proofErr w:type="gramStart"/>
      <w:r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про</w:t>
      </w:r>
      <w:r w:rsidR="00440B7F" w:rsidRPr="00C450CB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дукт</w:t>
      </w:r>
      <w:proofErr w:type="gramEnd"/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входящий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состав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рациональной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нормы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потребления;</w:t>
      </w:r>
    </w:p>
    <w:p w:rsidR="00D5273B" w:rsidRPr="009E70C2" w:rsidRDefault="00440B7F" w:rsidP="009E70C2">
      <w:pPr>
        <w:pStyle w:val="af6"/>
        <w:widowControl/>
        <w:ind w:right="30"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i/>
          <w:color w:val="000000" w:themeColor="text1"/>
          <w:position w:val="8"/>
          <w:sz w:val="28"/>
          <w:szCs w:val="28"/>
        </w:rPr>
        <w:t>C</w:t>
      </w:r>
      <w:r w:rsidR="000B7727"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>i</w:t>
      </w:r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-</w:t>
      </w:r>
      <w:r w:rsidR="000B7727"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средняя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рыночная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стоимость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i-</w:t>
      </w:r>
      <w:proofErr w:type="spellStart"/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го</w:t>
      </w:r>
      <w:proofErr w:type="spellEnd"/>
      <w:r w:rsidR="005053C6"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продукта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регионе,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рублей;</w:t>
      </w:r>
    </w:p>
    <w:p w:rsidR="00D5273B" w:rsidRPr="009E70C2" w:rsidRDefault="00440B7F" w:rsidP="009E70C2">
      <w:pPr>
        <w:pStyle w:val="af6"/>
        <w:widowControl/>
        <w:ind w:right="30"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i/>
          <w:color w:val="000000" w:themeColor="text1"/>
          <w:position w:val="8"/>
          <w:sz w:val="28"/>
          <w:szCs w:val="28"/>
        </w:rPr>
        <w:t>V</w:t>
      </w:r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>i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-</w:t>
      </w:r>
      <w:r w:rsidR="000B7727"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суточный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объем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потребления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i-</w:t>
      </w:r>
      <w:proofErr w:type="spellStart"/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го</w:t>
      </w:r>
      <w:proofErr w:type="spellEnd"/>
      <w:r w:rsidR="006D25C5"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продукта.</w:t>
      </w:r>
    </w:p>
    <w:p w:rsidR="00D5273B" w:rsidRPr="009E70C2" w:rsidRDefault="00440B7F" w:rsidP="009E70C2">
      <w:pPr>
        <w:pStyle w:val="af6"/>
        <w:widowControl/>
        <w:ind w:right="30"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При определении полной стоимости школьного питания необходимо использовать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формулу расчета,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норматив затрат в связи с приобретением продуктов питания и размер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наценки,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которая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должна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включать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себя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достаточный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размер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средств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на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затраты,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связанные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организацией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(заработные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платы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поваров,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отчисления,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производственный контроль, логистика, содержание и ремонт оборудования, пищеблоков,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прибыль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организаций общественного питания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другое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).</w:t>
      </w:r>
    </w:p>
    <w:p w:rsidR="00D5273B" w:rsidRDefault="00440B7F" w:rsidP="009E70C2">
      <w:pPr>
        <w:pStyle w:val="af6"/>
        <w:widowControl/>
        <w:ind w:right="30" w:firstLine="709"/>
        <w:jc w:val="both"/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lastRenderedPageBreak/>
        <w:t>Рекомендуется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использовать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следующую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формулу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расчета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полной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стоимости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школьного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питания (</w:t>
      </w:r>
      <w:proofErr w:type="spellStart"/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  <w:vertAlign w:val="subscript"/>
        </w:rPr>
        <w:t>п</w:t>
      </w:r>
      <w:proofErr w:type="spellEnd"/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):</w:t>
      </w:r>
    </w:p>
    <w:p w:rsidR="000A5D76" w:rsidRPr="009E70C2" w:rsidRDefault="000A5D76" w:rsidP="009E70C2">
      <w:pPr>
        <w:pStyle w:val="af6"/>
        <w:widowControl/>
        <w:ind w:right="30"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</w:p>
    <w:p w:rsidR="000B7727" w:rsidRPr="009E70C2" w:rsidRDefault="00440B7F" w:rsidP="000A5D76">
      <w:pPr>
        <w:pStyle w:val="af6"/>
        <w:widowControl/>
        <w:ind w:right="30"/>
        <w:jc w:val="center"/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</w:pPr>
      <w:proofErr w:type="spellStart"/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>С</w:t>
      </w:r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  <w:vertAlign w:val="subscript"/>
        </w:rPr>
        <w:t>п</w:t>
      </w:r>
      <w:proofErr w:type="spellEnd"/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>=</w:t>
      </w:r>
      <w:proofErr w:type="spellStart"/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>Nппб+Nинз</w:t>
      </w:r>
      <w:proofErr w:type="spellEnd"/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</w:p>
    <w:p w:rsidR="00D5273B" w:rsidRPr="009E70C2" w:rsidRDefault="00440B7F" w:rsidP="009E70C2">
      <w:pPr>
        <w:pStyle w:val="af6"/>
        <w:widowControl/>
        <w:ind w:right="30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где:</w:t>
      </w:r>
    </w:p>
    <w:p w:rsidR="00D5273B" w:rsidRPr="009E70C2" w:rsidRDefault="00440B7F" w:rsidP="009E70C2">
      <w:pPr>
        <w:pStyle w:val="af6"/>
        <w:widowControl/>
        <w:ind w:right="30"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proofErr w:type="spellStart"/>
      <w:proofErr w:type="gramStart"/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>N</w:t>
      </w:r>
      <w:proofErr w:type="gramEnd"/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  <w:vertAlign w:val="subscript"/>
        </w:rPr>
        <w:t>ппб</w:t>
      </w:r>
      <w:proofErr w:type="spellEnd"/>
      <w:r w:rsidR="000B7727"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  <w:vertAlign w:val="subscript"/>
        </w:rPr>
        <w:t xml:space="preserve"> </w:t>
      </w:r>
      <w:r w:rsidR="00C450CB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  <w:vertAlign w:val="subscript"/>
        </w:rPr>
        <w:t xml:space="preserve"> </w:t>
      </w:r>
      <w:r w:rsidR="00C450CB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>–</w:t>
      </w:r>
      <w:r w:rsidR="005053C6"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норматив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затрат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на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приобретение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продуктов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питания;</w:t>
      </w:r>
    </w:p>
    <w:p w:rsidR="00D5273B" w:rsidRPr="009E70C2" w:rsidRDefault="00440B7F" w:rsidP="009E70C2">
      <w:pPr>
        <w:pStyle w:val="af6"/>
        <w:widowControl/>
        <w:ind w:right="30"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proofErr w:type="spellStart"/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>N</w:t>
      </w:r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  <w:vertAlign w:val="subscript"/>
        </w:rPr>
        <w:t>инз</w:t>
      </w:r>
      <w:proofErr w:type="spellEnd"/>
      <w:r w:rsidR="000B7727"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  <w:vertAlign w:val="subscript"/>
        </w:rPr>
        <w:t xml:space="preserve"> </w:t>
      </w:r>
      <w:r w:rsidR="00C450CB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>–</w:t>
      </w:r>
      <w:r w:rsidR="006D25C5"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норматив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затрат,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возникающих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связи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оплатой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труда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работников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организации питания, работающих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по трудовому договору 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непосредственно связанных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обеспечением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социальным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питанием,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учетом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страховых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взносов,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начисляемых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на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выплаты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иные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вознаграждения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пользу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физических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лиц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рамках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трудовых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отношений,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иных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затрат,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непосредственно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связанных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обеспечением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социальным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питанием.</w:t>
      </w:r>
    </w:p>
    <w:p w:rsidR="00D5273B" w:rsidRDefault="00440B7F" w:rsidP="009E70C2">
      <w:pPr>
        <w:pStyle w:val="af6"/>
        <w:widowControl/>
        <w:ind w:right="30" w:firstLine="709"/>
        <w:jc w:val="both"/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Затраты, возникающие в связи с оплатой труда работников организации питания,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работающих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трудовому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договору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непосредственно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связанных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обеспечением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социальным питанием, с учетом страховых взносов, начисляемых на выплаты и иные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вознаграждения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пользу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физических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лиц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рамках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трудовых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отношений,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иные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затраты,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непосредственно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связанные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обеспечением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социальным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питанием,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рассчитываются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формуле:</w:t>
      </w:r>
    </w:p>
    <w:p w:rsidR="000A5D76" w:rsidRPr="009E70C2" w:rsidRDefault="000A5D76" w:rsidP="009E70C2">
      <w:pPr>
        <w:pStyle w:val="af6"/>
        <w:widowControl/>
        <w:ind w:right="30"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</w:p>
    <w:p w:rsidR="00C450CB" w:rsidRDefault="00440B7F" w:rsidP="000A5D76">
      <w:pPr>
        <w:pStyle w:val="af6"/>
        <w:widowControl/>
        <w:ind w:right="30"/>
        <w:jc w:val="center"/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</w:pPr>
      <w:proofErr w:type="spellStart"/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>N</w:t>
      </w:r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  <w:vertAlign w:val="subscript"/>
        </w:rPr>
        <w:t>инз</w:t>
      </w:r>
      <w:proofErr w:type="spellEnd"/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>=N</w:t>
      </w:r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  <w:vertAlign w:val="subscript"/>
        </w:rPr>
        <w:t>ппб</w:t>
      </w:r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>x0,2</w:t>
      </w:r>
      <w:r w:rsidR="00C450CB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 xml:space="preserve"> </w:t>
      </w:r>
    </w:p>
    <w:p w:rsidR="00D5273B" w:rsidRPr="009E70C2" w:rsidRDefault="00440B7F" w:rsidP="00C450CB">
      <w:pPr>
        <w:pStyle w:val="af6"/>
        <w:widowControl/>
        <w:ind w:right="30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(за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исключением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организаций,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предоставляющих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услуги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организации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самостоятельно).</w:t>
      </w:r>
    </w:p>
    <w:p w:rsidR="00D5273B" w:rsidRPr="009E70C2" w:rsidRDefault="000B7727" w:rsidP="00C450CB">
      <w:pPr>
        <w:pStyle w:val="af6"/>
        <w:widowControl/>
        <w:ind w:right="30"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8.2. 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Финансирование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организации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горячего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может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осуществляться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следующими способами:</w:t>
      </w:r>
    </w:p>
    <w:p w:rsidR="00D5273B" w:rsidRPr="009E70C2" w:rsidRDefault="00C450CB" w:rsidP="00C450CB">
      <w:pPr>
        <w:pStyle w:val="af6"/>
        <w:widowControl/>
        <w:ind w:right="30"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а) 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 случае обеспечения питанием образовательн</w:t>
      </w:r>
      <w:r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ой организацией самостоятельно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учредитель или образовательная организаци</w:t>
      </w:r>
      <w:r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я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за счет доведенных средств осуществляет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закупки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продуктов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для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обеспечения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питанием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соответствии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законодательством о контрактной системе. При этом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приоритетным способом закупок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продуктов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должны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являться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централизованные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закупки.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случае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централизованных закупок учредитель должен обеспечить наличие и функционирование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производственно-логистического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или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распределительного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центра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для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хранения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закупленной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продукции</w:t>
      </w:r>
      <w:r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ее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распределения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образовательные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организации,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а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также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обеспечить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соответствующую логистику;</w:t>
      </w:r>
    </w:p>
    <w:p w:rsidR="000B7727" w:rsidRPr="009E70C2" w:rsidRDefault="00440B7F" w:rsidP="009E70C2">
      <w:pPr>
        <w:pStyle w:val="af6"/>
        <w:widowControl/>
        <w:ind w:right="30" w:firstLine="709"/>
        <w:jc w:val="both"/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б) в случае привлечения образовательной организацией для обеспечения питанием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обучающихся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сторонних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специализированных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организаций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общественного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учредитель или образовательные организации за счет доведенных средств осуществляют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закупки услуг организаций общественного питания в соответствии с законодательством 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контрактной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C450CB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системе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либо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средства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учредителем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направляются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непосредственно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организации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общественного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качестве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субсидии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на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возмещение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затрат,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понесенных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организацией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общественного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связи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с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обеспечением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питанием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обучающихся в соответствии со статьей 78 Бюджетного кодекса </w:t>
      </w:r>
      <w:r w:rsidR="00C450CB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Российской Федерации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после подтверждения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понесенных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затрат.</w:t>
      </w:r>
    </w:p>
    <w:p w:rsidR="000B7727" w:rsidRPr="009E70C2" w:rsidRDefault="00440B7F" w:rsidP="009E70C2">
      <w:pPr>
        <w:pStyle w:val="af6"/>
        <w:widowControl/>
        <w:ind w:right="30" w:firstLine="709"/>
        <w:jc w:val="both"/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lastRenderedPageBreak/>
        <w:t>При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организации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бесплатного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горячего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pacing w:val="1"/>
          <w:sz w:val="28"/>
          <w:szCs w:val="28"/>
        </w:rPr>
        <w:t>об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учающихся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1</w:t>
      </w:r>
      <w:r w:rsidR="000B7727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–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4</w:t>
      </w:r>
      <w:r w:rsidR="000B7727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 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классов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общеобразовательных организаций в соответствии с частью 2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  <w:vertAlign w:val="superscript"/>
        </w:rPr>
        <w:t>1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C450CB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br/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статьи 37 Федерального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закона от 29 декабря 2012 года № 273-ФЗ «Об образовании в Российской Федерации»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финансирование осуществляется за счет средств федерального бюджета, регионального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бюджета,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муниципальных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бюджетов.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При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этом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счет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средств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федерального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и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регионального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бюджета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финансируются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затраты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на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приобретение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продуктов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питания.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Затраты,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связанные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приготовлением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питания,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финансируются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счет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средств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муниципальных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бюджетов.</w:t>
      </w:r>
    </w:p>
    <w:p w:rsidR="00D5273B" w:rsidRPr="009E70C2" w:rsidRDefault="00440B7F" w:rsidP="009E70C2">
      <w:pPr>
        <w:pStyle w:val="af6"/>
        <w:widowControl/>
        <w:ind w:right="30" w:firstLine="709"/>
        <w:jc w:val="both"/>
        <w:rPr>
          <w:rFonts w:ascii="PT Astra Serif" w:eastAsia="PT Astra Serif" w:hAnsi="PT Astra Serif" w:cs="PT Astra Serif"/>
          <w:b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Выделение средств из федерального бюджета осуществляется в виде субсидий на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финансирование целевых расходов (организация горячего питания) на основании правил,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определяемых </w:t>
      </w:r>
      <w:r w:rsidR="00C450CB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остановлением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Правительства </w:t>
      </w:r>
      <w:r w:rsidR="00C450CB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Российской Федерации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.</w:t>
      </w:r>
      <w:r w:rsidR="00C450CB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</w:p>
    <w:p w:rsidR="00C42541" w:rsidRPr="009E70C2" w:rsidRDefault="00440B7F" w:rsidP="009E70C2">
      <w:pPr>
        <w:pStyle w:val="31"/>
        <w:tabs>
          <w:tab w:val="left" w:pos="1228"/>
        </w:tabs>
        <w:spacing w:before="0" w:line="240" w:lineRule="auto"/>
        <w:ind w:right="30"/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8.3. При подготовке к проведению конкурсных процедур (аукционов) по поставке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pacing w:val="-1"/>
          <w:sz w:val="28"/>
          <w:szCs w:val="28"/>
        </w:rPr>
        <w:t>продуктов и (или) организации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pacing w:val="-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pacing w:val="-1"/>
          <w:sz w:val="28"/>
          <w:szCs w:val="28"/>
        </w:rPr>
        <w:t xml:space="preserve">питания обучающимся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общеобразовательной организацией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или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лицом,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ответственным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за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проведение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данных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процедур,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определяются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виды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и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количественные объемы необходимых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продуктов,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а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также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предъявляются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технические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характеристики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качества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каждого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наименования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продукта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в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соответствии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с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="00C450CB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риложением № 1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к настоящему </w:t>
      </w:r>
      <w:r w:rsidR="00F32E4C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единому 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региональному стандарту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.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Данные характеристики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учитываются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и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включаются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в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договоры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(контракты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)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и при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осуществлении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закупок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без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проведения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конкурсных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процедур.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</w:p>
    <w:p w:rsidR="00D5273B" w:rsidRPr="009E70C2" w:rsidRDefault="00440B7F" w:rsidP="009E70C2">
      <w:pPr>
        <w:pStyle w:val="31"/>
        <w:tabs>
          <w:tab w:val="left" w:pos="1228"/>
        </w:tabs>
        <w:spacing w:before="0" w:line="240" w:lineRule="auto"/>
        <w:ind w:right="30"/>
        <w:rPr>
          <w:rFonts w:ascii="PT Astra Serif" w:eastAsia="PT Astra Serif" w:hAnsi="PT Astra Serif" w:cs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Необходимо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т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акже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использовать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технические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характеристики,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указанные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в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ГОСТах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на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продукцию,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предназначенную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для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детского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питания,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в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соответствии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с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="00C450CB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риложением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№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2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к настоящему </w:t>
      </w:r>
      <w:r w:rsidR="00F32E4C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единому 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региональному стандарту.</w:t>
      </w:r>
    </w:p>
    <w:p w:rsidR="00D5273B" w:rsidRPr="009E70C2" w:rsidRDefault="00440B7F" w:rsidP="009E70C2">
      <w:pPr>
        <w:pStyle w:val="31"/>
        <w:spacing w:before="0" w:line="240" w:lineRule="auto"/>
        <w:ind w:right="30"/>
        <w:rPr>
          <w:rFonts w:ascii="PT Astra Serif" w:eastAsia="PT Astra Serif" w:hAnsi="PT Astra Serif" w:cs="PT Astra Serif"/>
          <w:b w:val="0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При подготовке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технического задания на проведение конкурса (аукциона и пр.) на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поставку продуктов, необходимо вносить такие характеристики, как калибровка фруктов</w:t>
      </w:r>
      <w:r w:rsidR="00C5027E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(определение среднего веса (яблок</w:t>
      </w:r>
      <w:r w:rsidR="00C450CB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о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100</w:t>
      </w:r>
      <w:r w:rsidR="00C450CB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–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120 </w:t>
      </w:r>
      <w:proofErr w:type="spellStart"/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rp</w:t>
      </w:r>
      <w:proofErr w:type="spellEnd"/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, </w:t>
      </w:r>
      <w:r w:rsidR="00C450CB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br/>
      </w:r>
      <w:r w:rsidR="009A58ED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мандарин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60</w:t>
      </w:r>
      <w:r w:rsidR="009A58ED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–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70 </w:t>
      </w:r>
      <w:proofErr w:type="spellStart"/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rp</w:t>
      </w:r>
      <w:proofErr w:type="spellEnd"/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и др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угое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). Кроме того,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обязательными условиями является соответствие продуктов (по наименованиям, группам)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требованиям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технических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регламентов.</w:t>
      </w:r>
    </w:p>
    <w:p w:rsidR="00D5273B" w:rsidRPr="009E70C2" w:rsidRDefault="00440B7F" w:rsidP="009E70C2">
      <w:pPr>
        <w:spacing w:line="240" w:lineRule="auto"/>
        <w:ind w:right="30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Описание характеристик товара </w:t>
      </w:r>
      <w:hyperlink r:id="rId20" w:tooltip="consultantplus://offline/ref=25E02AC3A1B0EDED9977F65CE5CF8B838C87A69189467071369F9B6091F495BF7BCFC229021BA9A4D3F8F6250E0347BF6AD8D24BF3147A627CA2F" w:history="1">
        <w:r w:rsidRPr="009E70C2">
          <w:rPr>
            <w:rFonts w:ascii="PT Astra Serif" w:hAnsi="PT Astra Serif" w:cs="PT Astra Serif"/>
            <w:color w:val="000000" w:themeColor="text1"/>
            <w:sz w:val="28"/>
            <w:szCs w:val="28"/>
          </w:rPr>
          <w:t>должно соответствовать требованиям федерального законодательства о</w:t>
        </w:r>
      </w:hyperlink>
      <w:r w:rsidR="00C42541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контрактной системе в сфере закупок товаров, работ и услуг для обеспечения государственных и муниципальных нужд, а также правилам формирования</w:t>
      </w:r>
      <w:r w:rsidR="00C42541"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 w:cs="PT Astra Serif"/>
          <w:bCs/>
          <w:color w:val="000000" w:themeColor="text1"/>
          <w:sz w:val="28"/>
          <w:szCs w:val="28"/>
        </w:rPr>
        <w:t>и ведения в единой информационной системе в сфере закупок каталога товаров, работ, услуг для обеспечения государственных и муниципальных нужд. При описании объекта закупки необходимо применять основные характеристики товара, работ, услуг, указанные в каталоге товаров, работ, услуг.</w:t>
      </w:r>
    </w:p>
    <w:p w:rsidR="00D5273B" w:rsidRPr="009E70C2" w:rsidRDefault="00D5273B" w:rsidP="009E70C2">
      <w:pPr>
        <w:spacing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D5273B" w:rsidRPr="009E70C2" w:rsidRDefault="00852C24" w:rsidP="00852C24">
      <w:pPr>
        <w:pStyle w:val="ab"/>
        <w:spacing w:line="240" w:lineRule="auto"/>
        <w:ind w:left="0" w:firstLine="0"/>
        <w:contextualSpacing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  <w:lang w:val="en-US"/>
        </w:rPr>
        <w:t>IX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. </w:t>
      </w:r>
      <w:r w:rsidR="00440B7F" w:rsidRPr="009E70C2">
        <w:rPr>
          <w:rFonts w:ascii="PT Astra Serif" w:hAnsi="PT Astra Serif"/>
          <w:b/>
          <w:color w:val="000000" w:themeColor="text1"/>
          <w:sz w:val="28"/>
          <w:szCs w:val="28"/>
        </w:rPr>
        <w:t>Обеспечени</w:t>
      </w:r>
      <w:r w:rsidR="00C42541" w:rsidRPr="009E70C2">
        <w:rPr>
          <w:rFonts w:ascii="PT Astra Serif" w:hAnsi="PT Astra Serif"/>
          <w:b/>
          <w:color w:val="000000" w:themeColor="text1"/>
          <w:sz w:val="28"/>
          <w:szCs w:val="28"/>
        </w:rPr>
        <w:t xml:space="preserve">е </w:t>
      </w:r>
      <w:r w:rsidR="00440B7F" w:rsidRPr="009E70C2">
        <w:rPr>
          <w:rFonts w:ascii="PT Astra Serif" w:hAnsi="PT Astra Serif"/>
          <w:b/>
          <w:color w:val="000000" w:themeColor="text1"/>
          <w:sz w:val="28"/>
          <w:szCs w:val="28"/>
        </w:rPr>
        <w:t xml:space="preserve">питанием обучающихся, не </w:t>
      </w:r>
      <w:r w:rsidR="00440B7F" w:rsidRPr="00473D77">
        <w:rPr>
          <w:rFonts w:ascii="PT Astra Serif" w:hAnsi="PT Astra Serif"/>
          <w:b/>
          <w:color w:val="000000" w:themeColor="text1"/>
          <w:sz w:val="28"/>
          <w:szCs w:val="28"/>
        </w:rPr>
        <w:t>имеющих возможность посещать общеобразовательные организации (обучаю</w:t>
      </w:r>
      <w:r w:rsidR="00473D77">
        <w:rPr>
          <w:rFonts w:ascii="PT Astra Serif" w:hAnsi="PT Astra Serif"/>
          <w:b/>
          <w:color w:val="000000" w:themeColor="text1"/>
          <w:sz w:val="28"/>
          <w:szCs w:val="28"/>
        </w:rPr>
        <w:t>щих</w:t>
      </w:r>
      <w:r w:rsidR="00440B7F" w:rsidRPr="00473D77">
        <w:rPr>
          <w:rFonts w:ascii="PT Astra Serif" w:hAnsi="PT Astra Serif"/>
          <w:b/>
          <w:color w:val="000000" w:themeColor="text1"/>
          <w:sz w:val="28"/>
          <w:szCs w:val="28"/>
        </w:rPr>
        <w:t>ся на дому)</w:t>
      </w:r>
    </w:p>
    <w:p w:rsidR="00D5273B" w:rsidRPr="009E70C2" w:rsidRDefault="00D5273B" w:rsidP="009E70C2">
      <w:pPr>
        <w:spacing w:line="240" w:lineRule="auto"/>
        <w:ind w:left="1418" w:firstLine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D5273B" w:rsidRPr="009E70C2" w:rsidRDefault="000B7727" w:rsidP="009E70C2">
      <w:pPr>
        <w:spacing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lastRenderedPageBreak/>
        <w:t>9.1. 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Обучающиеся,</w:t>
      </w:r>
      <w:r w:rsidR="00C42541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не</w:t>
      </w:r>
      <w:r w:rsidR="00C42541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имеющие</w:t>
      </w:r>
      <w:r w:rsidR="00C42541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возможность</w:t>
      </w:r>
      <w:r w:rsidR="00C42541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посещать</w:t>
      </w:r>
      <w:r w:rsidR="00C42541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color w:val="000000" w:themeColor="text1"/>
          <w:spacing w:val="1"/>
          <w:sz w:val="28"/>
          <w:szCs w:val="28"/>
        </w:rPr>
        <w:t>обще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образовательные</w:t>
      </w:r>
      <w:r w:rsidR="00C42541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организации,</w:t>
      </w:r>
      <w:r w:rsidR="00C42541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должны обеспечиваться сухим пайком, набором пищевых продуктов или получать компенсацию за питание в денежном эквиваленте.</w:t>
      </w:r>
    </w:p>
    <w:p w:rsidR="00D5273B" w:rsidRPr="009E70C2" w:rsidRDefault="00440B7F" w:rsidP="009E70C2">
      <w:pPr>
        <w:pStyle w:val="ab"/>
        <w:spacing w:line="240" w:lineRule="auto"/>
        <w:ind w:left="0"/>
        <w:rPr>
          <w:rFonts w:ascii="PT Astra Serif" w:hAnsi="PT Astra Serif"/>
          <w:color w:val="000000" w:themeColor="text1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>Наименование продуктов и их количество (в г, мл, брутто) в продуктовом наборе зависит от возраста обучающихся и соответствуют ведомостям выполнения норм продуктового набора по действующим меню.</w:t>
      </w:r>
    </w:p>
    <w:p w:rsidR="00D5273B" w:rsidRPr="009E70C2" w:rsidRDefault="000B7727" w:rsidP="009E70C2">
      <w:pPr>
        <w:pStyle w:val="31"/>
        <w:tabs>
          <w:tab w:val="left" w:pos="1557"/>
        </w:tabs>
        <w:spacing w:before="0" w:line="240" w:lineRule="auto"/>
        <w:ind w:right="29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9.2. 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Порядок обеспечения питанием обучающихся на дому устанавливается нормативн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ым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правовым</w:t>
      </w:r>
      <w:r w:rsidR="00C42541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9A58E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актом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муниципального образования 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 автономном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округ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е.</w:t>
      </w:r>
    </w:p>
    <w:p w:rsidR="00D5273B" w:rsidRPr="009E70C2" w:rsidRDefault="00D5273B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  <w:highlight w:val="lightGray"/>
        </w:rPr>
      </w:pPr>
    </w:p>
    <w:p w:rsidR="00D5273B" w:rsidRPr="009E70C2" w:rsidRDefault="00852C24" w:rsidP="00852C24">
      <w:pPr>
        <w:pStyle w:val="21"/>
        <w:keepNext w:val="0"/>
        <w:keepLines w:val="0"/>
        <w:tabs>
          <w:tab w:val="left" w:pos="915"/>
          <w:tab w:val="left" w:pos="916"/>
          <w:tab w:val="left" w:pos="1560"/>
          <w:tab w:val="left" w:pos="4152"/>
          <w:tab w:val="left" w:pos="6100"/>
          <w:tab w:val="left" w:pos="7853"/>
        </w:tabs>
        <w:spacing w:before="0" w:line="240" w:lineRule="auto"/>
        <w:ind w:right="29" w:firstLine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Theme="minorHAnsi" w:hAnsi="PT Astra Serif"/>
          <w:color w:val="000000" w:themeColor="text1"/>
          <w:sz w:val="28"/>
          <w:szCs w:val="28"/>
          <w:lang w:val="en-US"/>
        </w:rPr>
        <w:t>X</w:t>
      </w:r>
      <w:r>
        <w:rPr>
          <w:rFonts w:ascii="PT Astra Serif" w:eastAsiaTheme="minorHAnsi" w:hAnsi="PT Astra Serif"/>
          <w:color w:val="000000" w:themeColor="text1"/>
          <w:sz w:val="28"/>
          <w:szCs w:val="28"/>
        </w:rPr>
        <w:t>. 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Обеспечение питанием обучающихся, страдающих заболеваниями,</w:t>
      </w:r>
      <w:r w:rsidR="00AA31C4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сопровождающимися ограничениями в</w:t>
      </w:r>
      <w:r w:rsidR="00AA31C4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питании</w:t>
      </w:r>
    </w:p>
    <w:p w:rsidR="00D5273B" w:rsidRPr="009E70C2" w:rsidRDefault="00D5273B" w:rsidP="00852C24">
      <w:pPr>
        <w:pStyle w:val="af6"/>
        <w:widowControl/>
        <w:ind w:right="29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440B7F" w:rsidP="009E70C2">
      <w:pPr>
        <w:pStyle w:val="31"/>
        <w:keepNext w:val="0"/>
        <w:keepLines w:val="0"/>
        <w:tabs>
          <w:tab w:val="left" w:pos="1489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10.1. В соответствии с Конституцией Российской Федерации дети имеют право на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здоровую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среду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обитания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здоровое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питание,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том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числе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учетом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имеющихся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заболеваний,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требующих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индивидуального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подхода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489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10.2. Для детей, нуждающихся в лечебном и диетическом питании, должно быть организовано лечебное и диетическое питание в соответствии с представленными родителями (законными представителями) назначениями лечащего врача.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489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10.3. Индивидуальное меню должно быть разработано специалистом-диетологом с учетом заболевания ребенка (по назначениям лечащего врача).</w:t>
      </w:r>
    </w:p>
    <w:p w:rsidR="00AA31C4" w:rsidRPr="009E70C2" w:rsidRDefault="009A58ED" w:rsidP="009E70C2">
      <w:pPr>
        <w:pStyle w:val="31"/>
        <w:keepNext w:val="0"/>
        <w:keepLines w:val="0"/>
        <w:tabs>
          <w:tab w:val="left" w:pos="1744"/>
        </w:tabs>
        <w:spacing w:before="0" w:line="240" w:lineRule="auto"/>
        <w:ind w:right="29"/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</w:pPr>
      <w:r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10.4. 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общеобразовательной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необходимо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разработать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системный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подход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обеспечения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питанием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детей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хроническими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заболеваниями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(диабет,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целиакия</w:t>
      </w:r>
      <w:proofErr w:type="spellEnd"/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аллергия,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заболевания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ЖКТ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др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угие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).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744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Алгоритм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 индивидуального питания детей, страдающих сахарным диабетом и иными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заболеваниями,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сопровождающимися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ограничениями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питании</w:t>
      </w:r>
      <w:r w:rsidR="009A58E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организованном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детском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коллективе:</w:t>
      </w:r>
    </w:p>
    <w:p w:rsidR="00D5273B" w:rsidRPr="009E70C2" w:rsidRDefault="00440B7F" w:rsidP="009E70C2">
      <w:pPr>
        <w:pStyle w:val="31"/>
        <w:keepNext w:val="0"/>
        <w:keepLines w:val="0"/>
        <w:numPr>
          <w:ilvl w:val="0"/>
          <w:numId w:val="3"/>
        </w:numPr>
        <w:tabs>
          <w:tab w:val="left" w:pos="1213"/>
        </w:tabs>
        <w:spacing w:before="0" w:line="240" w:lineRule="auto"/>
        <w:ind w:left="0" w:right="29" w:firstLine="70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для постановки ребенка на индивидуальное питание в организованном детском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коллективе законному представителю ребенка рекомендуется обратиться к руководителю</w:t>
      </w:r>
      <w:r w:rsidRPr="009E70C2">
        <w:rPr>
          <w:rFonts w:ascii="PT Astra Serif" w:eastAsiaTheme="minorHAnsi" w:hAnsi="PT Astra Serif"/>
          <w:b w:val="0"/>
          <w:color w:val="000000" w:themeColor="text1"/>
          <w:spacing w:val="1"/>
          <w:sz w:val="28"/>
          <w:szCs w:val="28"/>
        </w:rPr>
        <w:t xml:space="preserve"> обще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образовательной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заявлением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необходимости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создания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специальных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(индивидуальных)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условий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пребывания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ребенка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детской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дошкольной,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общеобразовательной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питания.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заявлению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прилагается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заключение врачебной комиссии</w:t>
      </w:r>
      <w:r w:rsidR="009A58E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,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и (или) психолого-медико-педагогической комиссии</w:t>
      </w:r>
      <w:r w:rsidR="009A58E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,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(или)</w:t>
      </w:r>
      <w:r w:rsidR="00C5027E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врача-педиатра;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0"/>
          <w:numId w:val="3"/>
        </w:numPr>
        <w:tabs>
          <w:tab w:val="left" w:pos="1379"/>
        </w:tabs>
        <w:spacing w:before="0" w:line="240" w:lineRule="auto"/>
        <w:ind w:left="0" w:right="28" w:firstLine="70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на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основании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полученных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9A58E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документов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руководитель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общеобразовательной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 должен обеспечить физиологически полноценное горячее питание больному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ребенку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учетом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особенностей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здоровья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физиологическ</w:t>
      </w:r>
      <w:r w:rsidR="009A58E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их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потребностей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пищевых биологически ценных веществах. Для обеспечения ребенка физиологически полноценным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питанием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предварительному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согласованию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между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руководителем</w:t>
      </w:r>
      <w:r w:rsidRPr="009E70C2">
        <w:rPr>
          <w:rFonts w:ascii="PT Astra Serif" w:eastAsiaTheme="minorHAnsi" w:hAnsi="PT Astra Serif"/>
          <w:b w:val="0"/>
          <w:color w:val="000000" w:themeColor="text1"/>
          <w:spacing w:val="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pacing w:val="1"/>
          <w:sz w:val="28"/>
          <w:szCs w:val="28"/>
        </w:rPr>
        <w:lastRenderedPageBreak/>
        <w:t>обще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образовательной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(оздоровительной) организации и законным представителем ребенка заключается договор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порядке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предоставления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услуг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ребенка;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0"/>
          <w:numId w:val="3"/>
        </w:numPr>
        <w:tabs>
          <w:tab w:val="left" w:pos="1233"/>
        </w:tabs>
        <w:spacing w:before="0" w:line="240" w:lineRule="auto"/>
        <w:ind w:left="0" w:right="28" w:firstLine="709"/>
        <w:rPr>
          <w:rFonts w:ascii="PT Astra Serif" w:hAnsi="PT Astra Serif"/>
          <w:b w:val="0"/>
          <w:color w:val="FF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 случае организации питания общеобразовательной организацией разрабатывается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основное (организованное) меню (на базе действующего основного 10-дневного меню) с учетом имеющейся у ребенка патологии. Разработанное меню согласовывается со специалистом-диетологом (педиатром медицинского учреждения) и родителями (законных представителей), что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также рекомендуется указать в договоре. Планируемое (на цикл) и фактическое (на день)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9A58E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меню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вместе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технологическими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картами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рекомендуется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размещать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а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сайте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общеобразовательной</w:t>
      </w:r>
      <w:r w:rsidR="00AA31C4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организации</w:t>
      </w:r>
      <w:r w:rsidR="00AA31C4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в информационно-телекоммуникационной с</w:t>
      </w:r>
      <w:r w:rsidR="009A58ED">
        <w:rPr>
          <w:rFonts w:ascii="PT Astra Serif" w:eastAsiaTheme="minorHAnsi" w:hAnsi="PT Astra Serif"/>
          <w:b w:val="0"/>
          <w:color w:val="auto"/>
          <w:sz w:val="28"/>
          <w:szCs w:val="28"/>
        </w:rPr>
        <w:t>ети Интернет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0"/>
          <w:numId w:val="3"/>
        </w:numPr>
        <w:tabs>
          <w:tab w:val="left" w:pos="1283"/>
        </w:tabs>
        <w:spacing w:before="0" w:line="240" w:lineRule="auto"/>
        <w:ind w:left="0" w:right="29" w:firstLine="70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случае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если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соответствии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медицинскими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показаниями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принимается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решение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детей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из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продуктов,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блюд,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принесенных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из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дома:</w:t>
      </w:r>
    </w:p>
    <w:p w:rsidR="00D5273B" w:rsidRPr="009E70C2" w:rsidRDefault="00440B7F" w:rsidP="009E70C2">
      <w:pPr>
        <w:pStyle w:val="31"/>
        <w:keepNext w:val="0"/>
        <w:keepLines w:val="0"/>
        <w:numPr>
          <w:ilvl w:val="0"/>
          <w:numId w:val="4"/>
        </w:numPr>
        <w:tabs>
          <w:tab w:val="left" w:pos="1082"/>
        </w:tabs>
        <w:spacing w:before="0" w:line="240" w:lineRule="auto"/>
        <w:ind w:left="0" w:right="29" w:firstLine="70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все блюда (продукты) помещаются законным представителем ребенка в пакет, на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пакет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наносится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маркировка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(дата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время приема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пищи,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</w:t>
      </w:r>
      <w:r w:rsidR="009A58E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.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9A58E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.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</w:t>
      </w:r>
      <w:r w:rsidR="009A58E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.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ребенка,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класс);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0"/>
          <w:numId w:val="4"/>
        </w:numPr>
        <w:tabs>
          <w:tab w:val="left" w:pos="1146"/>
        </w:tabs>
        <w:spacing w:before="0" w:line="240" w:lineRule="auto"/>
        <w:ind w:left="0" w:right="29" w:firstLine="70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общеобразовательной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создаются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условия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для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детей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(устанавливается дополнительный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холодильник,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шкаф,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микроволновая</w:t>
      </w:r>
      <w:r w:rsidR="006D25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печь);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0"/>
          <w:numId w:val="4"/>
        </w:numPr>
        <w:tabs>
          <w:tab w:val="left" w:pos="1187"/>
        </w:tabs>
        <w:spacing w:before="0" w:line="240" w:lineRule="auto"/>
        <w:ind w:left="0" w:right="29" w:firstLine="70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один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час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приема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9A58E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пищи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продукты,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не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требующие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дополнительной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термической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обработки,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перемещаются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шкаф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(отдельное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место)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для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достижения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продуктами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комнатной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температуры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профилактики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заболеваний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органов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дыхания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детей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(для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этого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договоре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рекомендуется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указать</w:t>
      </w:r>
      <w:r w:rsidR="009A58E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,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кто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принимает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продукты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Pr="009E70C2">
        <w:rPr>
          <w:rFonts w:ascii="PT Astra Serif" w:eastAsiaTheme="minorHAnsi" w:hAnsi="PT Astra Serif"/>
          <w:b w:val="0"/>
          <w:color w:val="000000" w:themeColor="text1"/>
          <w:spacing w:val="1"/>
          <w:sz w:val="28"/>
          <w:szCs w:val="28"/>
        </w:rPr>
        <w:t xml:space="preserve"> обще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образовательной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следит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температурой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их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хранения,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перемещения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условия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комнатной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температуры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осуществляет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их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последующий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разогрев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соответствии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питанием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ребенка).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187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Алгоритм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разным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приемам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пищи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(основные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дополнительные)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может быть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разным.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187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Информация о детях, требующих индивидуального подхода в организации питания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 учетом имеющейся патологии, доводится до воспитателей, классных руководителей,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вожатых,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учителей физической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культуры.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187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Классным руководителям групп, классов, в которых есть дети, находящиеся по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состоянию здоровья на индивидуальном питании, а также учителям физической культуры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необходимо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пройти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инструктаж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возможных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ухудшениях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состояния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здоровья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детей,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факторах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риска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мерах профилактики,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оказания первой помощи.</w:t>
      </w:r>
    </w:p>
    <w:p w:rsidR="00D5273B" w:rsidRPr="009E70C2" w:rsidRDefault="00440B7F" w:rsidP="009E70C2">
      <w:pPr>
        <w:spacing w:line="240" w:lineRule="auto"/>
        <w:ind w:right="29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 xml:space="preserve">10.5. Порядок и особенности обеспечения питанием детей, нуждающихся в лечебном и диетическом питании, регламентируется локальным нормативным актом. </w:t>
      </w:r>
    </w:p>
    <w:p w:rsidR="00D5273B" w:rsidRPr="009E70C2" w:rsidRDefault="00D5273B" w:rsidP="009E70C2">
      <w:pPr>
        <w:pStyle w:val="ab"/>
        <w:spacing w:line="240" w:lineRule="auto"/>
        <w:ind w:left="709" w:right="29" w:firstLine="0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AF2434" w:rsidP="000A5D76">
      <w:pPr>
        <w:pStyle w:val="21"/>
        <w:keepNext w:val="0"/>
        <w:keepLines w:val="0"/>
        <w:tabs>
          <w:tab w:val="left" w:pos="0"/>
        </w:tabs>
        <w:spacing w:before="0" w:line="240" w:lineRule="auto"/>
        <w:ind w:right="28" w:firstLine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Theme="minorHAnsi" w:hAnsi="PT Astra Serif"/>
          <w:color w:val="000000" w:themeColor="text1"/>
          <w:sz w:val="28"/>
          <w:szCs w:val="28"/>
          <w:lang w:val="en-US"/>
        </w:rPr>
        <w:t>XI</w:t>
      </w:r>
      <w:r>
        <w:rPr>
          <w:rFonts w:ascii="PT Astra Serif" w:eastAsiaTheme="minorHAnsi" w:hAnsi="PT Astra Serif"/>
          <w:color w:val="000000" w:themeColor="text1"/>
          <w:sz w:val="28"/>
          <w:szCs w:val="28"/>
        </w:rPr>
        <w:t>.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Обеспечение</w:t>
      </w:r>
      <w:r w:rsidR="00E83F55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мероприятий</w:t>
      </w:r>
      <w:r w:rsidR="00E83F55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по</w:t>
      </w:r>
      <w:r w:rsidR="00E83F55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формированию</w:t>
      </w:r>
      <w:r w:rsidR="00E83F55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культуры</w:t>
      </w:r>
      <w:r w:rsidR="00E83F55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здорового</w:t>
      </w:r>
      <w:r w:rsidR="00E83F55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питания</w:t>
      </w:r>
    </w:p>
    <w:p w:rsidR="00D5273B" w:rsidRPr="009E70C2" w:rsidRDefault="00D5273B" w:rsidP="009E70C2">
      <w:pPr>
        <w:pStyle w:val="af6"/>
        <w:widowControl/>
        <w:tabs>
          <w:tab w:val="left" w:pos="0"/>
        </w:tabs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3F55" w:rsidRPr="009E70C2" w:rsidRDefault="00440B7F" w:rsidP="009E70C2">
      <w:pPr>
        <w:pStyle w:val="31"/>
        <w:keepNext w:val="0"/>
        <w:keepLines w:val="0"/>
        <w:tabs>
          <w:tab w:val="left" w:pos="0"/>
          <w:tab w:val="left" w:pos="1638"/>
        </w:tabs>
        <w:spacing w:before="0" w:line="240" w:lineRule="auto"/>
        <w:ind w:right="28"/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11.1. Общеобразовательная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организация</w:t>
      </w:r>
      <w:r w:rsidR="00C5027E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–</w:t>
      </w:r>
      <w:r w:rsidR="00C5027E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один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из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основных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источников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формирования культуры здорового питания 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пр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авильного пищевого поведения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детей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(наряду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семьёй).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638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Системная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работа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формированию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культуры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здорового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включает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три направления:</w:t>
      </w:r>
    </w:p>
    <w:p w:rsidR="00D5273B" w:rsidRPr="009E70C2" w:rsidRDefault="00E83F55" w:rsidP="009E70C2">
      <w:pPr>
        <w:pStyle w:val="31"/>
        <w:keepNext w:val="0"/>
        <w:keepLines w:val="0"/>
        <w:numPr>
          <w:ilvl w:val="0"/>
          <w:numId w:val="2"/>
        </w:numPr>
        <w:tabs>
          <w:tab w:val="left" w:pos="0"/>
          <w:tab w:val="left" w:pos="1190"/>
        </w:tabs>
        <w:spacing w:before="0" w:line="240" w:lineRule="auto"/>
        <w:ind w:left="0" w:right="28" w:firstLine="70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ациональная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организация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0"/>
          <w:numId w:val="2"/>
        </w:numPr>
        <w:tabs>
          <w:tab w:val="left" w:pos="0"/>
          <w:tab w:val="left" w:pos="1250"/>
        </w:tabs>
        <w:spacing w:before="0" w:line="240" w:lineRule="auto"/>
        <w:ind w:left="0" w:right="28" w:firstLine="70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включение в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воспитательный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учебный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процесс образовательных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программ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формирования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культуры здорового питания;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0"/>
          <w:numId w:val="2"/>
        </w:numPr>
        <w:tabs>
          <w:tab w:val="left" w:pos="0"/>
          <w:tab w:val="left" w:pos="1192"/>
        </w:tabs>
        <w:spacing w:before="0" w:line="240" w:lineRule="auto"/>
        <w:ind w:left="0" w:right="28" w:firstLine="709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просветительская работа с детьми, их родителями (законными представителями),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педагогами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 специалистами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общеобразовательных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организаций.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192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Только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сочетание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всех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направлений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работы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поможет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создать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такую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среду,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которой возможно формирование культуры здорового питания и здорового образа жизни.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Особенно важно при решении данной проблемы привлечь родителей (законных представителей) и сделать их своими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союзниками.</w:t>
      </w:r>
    </w:p>
    <w:p w:rsidR="00D5273B" w:rsidRPr="005E144D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11.2. Цель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деятельности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педагогов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работы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родителями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(законными представителями)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AF2434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–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формирование культуры здорового питания детей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как составляющей здорового образа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жизни.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Задачи:</w:t>
      </w:r>
    </w:p>
    <w:p w:rsidR="00D5273B" w:rsidRPr="005E144D" w:rsidRDefault="00440B7F" w:rsidP="00473D77">
      <w:pPr>
        <w:pStyle w:val="31"/>
        <w:keepNext w:val="0"/>
        <w:keepLines w:val="0"/>
        <w:numPr>
          <w:ilvl w:val="0"/>
          <w:numId w:val="1"/>
        </w:numPr>
        <w:tabs>
          <w:tab w:val="left" w:pos="0"/>
          <w:tab w:val="left" w:pos="1588"/>
        </w:tabs>
        <w:spacing w:before="0" w:line="240" w:lineRule="auto"/>
        <w:ind w:left="0" w:right="28" w:firstLine="709"/>
        <w:rPr>
          <w:rFonts w:ascii="PT Astra Serif" w:hAnsi="PT Astra Serif"/>
          <w:b w:val="0"/>
          <w:color w:val="000000"/>
          <w:sz w:val="28"/>
          <w:szCs w:val="28"/>
        </w:rPr>
      </w:pP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просветительская</w:t>
      </w:r>
      <w:r w:rsidR="00473D77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:</w:t>
      </w:r>
      <w:r w:rsidR="005E144D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способствовать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пониманию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необходимости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формирования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здорового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дете</w:t>
      </w:r>
      <w:r w:rsidR="005E144D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й,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рационального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детей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подростков;</w:t>
      </w:r>
      <w:r w:rsidR="005E144D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профилактик</w:t>
      </w:r>
      <w:r w:rsidR="005E144D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е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поведенческих рисков здоровья, связанных с нерациональным питанием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детей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5E144D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подростков,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просвещени</w:t>
      </w:r>
      <w:r w:rsidR="005E144D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ю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родителей (законных представителей) в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вопросах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здорового питания;</w:t>
      </w:r>
    </w:p>
    <w:p w:rsidR="00D5273B" w:rsidRPr="005E144D" w:rsidRDefault="00440B7F" w:rsidP="00473D77">
      <w:pPr>
        <w:pStyle w:val="31"/>
        <w:keepNext w:val="0"/>
        <w:keepLines w:val="0"/>
        <w:numPr>
          <w:ilvl w:val="0"/>
          <w:numId w:val="1"/>
        </w:numPr>
        <w:tabs>
          <w:tab w:val="left" w:pos="0"/>
          <w:tab w:val="left" w:pos="1070"/>
        </w:tabs>
        <w:spacing w:before="0" w:line="240" w:lineRule="auto"/>
        <w:ind w:left="0" w:right="28" w:firstLine="709"/>
        <w:rPr>
          <w:rFonts w:ascii="PT Astra Serif" w:hAnsi="PT Astra Serif"/>
          <w:b w:val="0"/>
          <w:color w:val="000000"/>
          <w:sz w:val="28"/>
          <w:szCs w:val="28"/>
        </w:rPr>
      </w:pP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консультативная</w:t>
      </w:r>
      <w:r w:rsidR="005E144D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: 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меть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находить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методы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эффективного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воздействия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на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ребёнка;</w:t>
      </w:r>
    </w:p>
    <w:p w:rsidR="00D5273B" w:rsidRPr="005E144D" w:rsidRDefault="00440B7F" w:rsidP="00473D77">
      <w:pPr>
        <w:pStyle w:val="31"/>
        <w:keepNext w:val="0"/>
        <w:keepLines w:val="0"/>
        <w:numPr>
          <w:ilvl w:val="0"/>
          <w:numId w:val="1"/>
        </w:numPr>
        <w:tabs>
          <w:tab w:val="left" w:pos="0"/>
          <w:tab w:val="left" w:pos="1132"/>
        </w:tabs>
        <w:spacing w:before="0" w:line="240" w:lineRule="auto"/>
        <w:ind w:left="0" w:right="28" w:firstLine="709"/>
        <w:rPr>
          <w:rFonts w:ascii="PT Astra Serif" w:hAnsi="PT Astra Serif"/>
          <w:b w:val="0"/>
          <w:color w:val="000000"/>
          <w:sz w:val="28"/>
          <w:szCs w:val="28"/>
        </w:rPr>
      </w:pP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коммуникативная</w:t>
      </w:r>
      <w:r w:rsidR="005E144D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: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получ</w:t>
      </w:r>
      <w:r w:rsidR="005E144D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а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ть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возможность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обмена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опытом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формированию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5E144D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культуры здорового питания,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информацию о народных традициях, связанных с питанием,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расшир</w:t>
      </w:r>
      <w:r w:rsid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я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ть знания об истории и традициях питания своего народа, формировать чувства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уважения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культуре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своего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народа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культуре и традициям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других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народов.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806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11.3. В</w:t>
      </w:r>
      <w:r w:rsidRPr="009E70C2">
        <w:rPr>
          <w:rFonts w:ascii="PT Astra Serif" w:eastAsiaTheme="minorHAnsi" w:hAnsi="PT Astra Serif"/>
          <w:b w:val="0"/>
          <w:color w:val="000000" w:themeColor="text1"/>
          <w:spacing w:val="1"/>
          <w:sz w:val="28"/>
          <w:szCs w:val="28"/>
        </w:rPr>
        <w:t xml:space="preserve"> обще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образовательных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организациях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рекомендуется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использовать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разнообразные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формы взаимодействия с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семьей.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806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Формы познавательной деятельности, в которых могут быть затронуты проблемы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здорового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питания: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общественные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форумы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знаний,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творческие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отчеты,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дни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открытых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занятий,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праздники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знаний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творчества,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выпуск предметных газет 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другое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.</w:t>
      </w:r>
    </w:p>
    <w:p w:rsidR="00D5273B" w:rsidRPr="009E70C2" w:rsidRDefault="00440B7F" w:rsidP="00AF2434">
      <w:pPr>
        <w:pStyle w:val="31"/>
        <w:keepNext w:val="0"/>
        <w:keepLines w:val="0"/>
        <w:tabs>
          <w:tab w:val="left" w:pos="0"/>
          <w:tab w:val="left" w:pos="1806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Особое внимание необходимо уделять проведению родительских собраний. На них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обсуждаются проблемы жизни детского и родительского коллективов, но содержание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не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должно сводиться к монологу преподавателя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AF2434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или специалиста, это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взаимный обмен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мнениями,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идеями,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совместный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поиск.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Тематика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собраний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может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быть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разнообразной:</w:t>
      </w:r>
      <w:r w:rsidR="00AF2434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«Мы </w:t>
      </w:r>
      <w:r w:rsidR="00AF2434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–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за здоровое питание», «О «правильных» и «неправильных» продуктах», «Учимся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правильно питаться», «Народные традиции здорового питания»,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«Основные принципы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lastRenderedPageBreak/>
        <w:t>организации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рационального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дошкольном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школьном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возрасте»,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«Рацион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дошкольника»,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«Режим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гигиена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дошкольников»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и другое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Заслуживают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внимания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тематические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конференции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обмену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опытом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формирования у детей (на всех уровнях) привычки к разумному питанию. Такая форма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вызывает интерес, привлекает внимание родительской и педагогической общественности,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деятелей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науки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культуры, представителей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общественных организаций.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595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11.4. В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случае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использования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Pr="009E70C2">
        <w:rPr>
          <w:rFonts w:ascii="PT Astra Serif" w:eastAsiaTheme="minorHAnsi" w:hAnsi="PT Astra Serif"/>
          <w:b w:val="0"/>
          <w:color w:val="000000" w:themeColor="text1"/>
          <w:spacing w:val="1"/>
          <w:sz w:val="28"/>
          <w:szCs w:val="28"/>
        </w:rPr>
        <w:t xml:space="preserve"> обще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образовательной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аутсорсинга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при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мероприятия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формированию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культуры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здорового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проводит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также оператор питания.</w:t>
      </w:r>
    </w:p>
    <w:p w:rsidR="00D5273B" w:rsidRPr="009E70C2" w:rsidRDefault="00D5273B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AF2434" w:rsidP="000A5D76">
      <w:pPr>
        <w:pStyle w:val="21"/>
        <w:keepNext w:val="0"/>
        <w:keepLines w:val="0"/>
        <w:tabs>
          <w:tab w:val="left" w:pos="0"/>
        </w:tabs>
        <w:spacing w:before="0" w:line="240" w:lineRule="auto"/>
        <w:ind w:right="28" w:firstLine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Theme="minorHAnsi" w:hAnsi="PT Astra Serif"/>
          <w:color w:val="000000" w:themeColor="text1"/>
          <w:sz w:val="28"/>
          <w:szCs w:val="28"/>
          <w:lang w:val="en-US"/>
        </w:rPr>
        <w:t>XII</w:t>
      </w:r>
      <w:r>
        <w:rPr>
          <w:rFonts w:ascii="PT Astra Serif" w:eastAsiaTheme="minorHAnsi" w:hAnsi="PT Astra Serif"/>
          <w:color w:val="000000" w:themeColor="text1"/>
          <w:sz w:val="28"/>
          <w:szCs w:val="28"/>
        </w:rPr>
        <w:t>.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Порядок</w:t>
      </w:r>
      <w:r w:rsidR="009D43F6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организации</w:t>
      </w:r>
      <w:r w:rsidR="009D43F6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информационно-просветительской</w:t>
      </w:r>
      <w:r w:rsidR="006D25C5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работы</w:t>
      </w:r>
    </w:p>
    <w:p w:rsidR="00D5273B" w:rsidRPr="009E70C2" w:rsidRDefault="00D5273B" w:rsidP="009E70C2">
      <w:pPr>
        <w:pStyle w:val="af6"/>
        <w:widowControl/>
        <w:tabs>
          <w:tab w:val="left" w:pos="0"/>
        </w:tabs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744"/>
        </w:tabs>
        <w:spacing w:before="0" w:line="240" w:lineRule="auto"/>
        <w:ind w:right="28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12.1. На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сайтах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региональных,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муниципальных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органов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управления,</w:t>
      </w:r>
      <w:r w:rsidRPr="009E70C2">
        <w:rPr>
          <w:rFonts w:ascii="PT Astra Serif" w:eastAsiaTheme="minorHAnsi" w:hAnsi="PT Astra Serif"/>
          <w:b w:val="0"/>
          <w:color w:val="auto"/>
          <w:spacing w:val="1"/>
          <w:sz w:val="28"/>
          <w:szCs w:val="28"/>
        </w:rPr>
        <w:t xml:space="preserve"> обще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образовательных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организаций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 в информационно-телекоммуникацион</w:t>
      </w:r>
      <w:r w:rsidR="00AF2434">
        <w:rPr>
          <w:rFonts w:ascii="PT Astra Serif" w:eastAsiaTheme="minorHAnsi" w:hAnsi="PT Astra Serif"/>
          <w:b w:val="0"/>
          <w:color w:val="auto"/>
          <w:sz w:val="28"/>
          <w:szCs w:val="28"/>
        </w:rPr>
        <w:t>ной сети Интернет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рекомендуется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создать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специализированный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раздел «Организация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питания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в</w:t>
      </w:r>
      <w:r w:rsidRPr="009E70C2">
        <w:rPr>
          <w:rFonts w:ascii="PT Astra Serif" w:eastAsiaTheme="minorHAnsi" w:hAnsi="PT Astra Serif"/>
          <w:b w:val="0"/>
          <w:color w:val="auto"/>
          <w:spacing w:val="1"/>
          <w:sz w:val="28"/>
          <w:szCs w:val="28"/>
        </w:rPr>
        <w:t xml:space="preserve"> обще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образовательных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организациях»,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содержащий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актуальные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нормативные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правовые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документы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федерального,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регионального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муниципального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уровней,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регулирующие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вопросы школьного питания.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504"/>
        </w:tabs>
        <w:spacing w:before="0" w:line="240" w:lineRule="auto"/>
        <w:ind w:right="28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12.2. Необходимо подключение региональных, муниципальных средств массовой информации для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освещения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положительных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изменений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в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системе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школьного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питания: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публикации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в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газетах и журналах, теле- и радиопередачи, размещение информации на сайтах в 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информационно-телекоммуникационной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сети</w:t>
      </w:r>
      <w:r w:rsidR="00AF2434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Интернет.</w:t>
      </w:r>
    </w:p>
    <w:p w:rsidR="009D43F6" w:rsidRPr="009E70C2" w:rsidRDefault="00AF2434" w:rsidP="009E70C2">
      <w:pPr>
        <w:pStyle w:val="31"/>
        <w:keepNext w:val="0"/>
        <w:keepLines w:val="0"/>
        <w:tabs>
          <w:tab w:val="left" w:pos="0"/>
          <w:tab w:val="left" w:pos="1504"/>
        </w:tabs>
        <w:spacing w:before="0" w:line="240" w:lineRule="auto"/>
        <w:ind w:right="28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eastAsiaTheme="minorHAnsi" w:hAnsi="PT Astra Serif"/>
          <w:b w:val="0"/>
          <w:color w:val="auto"/>
          <w:sz w:val="28"/>
          <w:szCs w:val="28"/>
        </w:rPr>
        <w:t>12.3. 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Информацию о мероприятиях регионального уровня по совершенствованию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организации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школьного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питания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необходимо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размещать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на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сайтах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органов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исполнительной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власти, осуществляющих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управление в сфере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образования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, в информаци</w:t>
      </w:r>
      <w:r>
        <w:rPr>
          <w:rFonts w:ascii="PT Astra Serif" w:eastAsiaTheme="minorHAnsi" w:hAnsi="PT Astra Serif"/>
          <w:b w:val="0"/>
          <w:color w:val="auto"/>
          <w:sz w:val="28"/>
          <w:szCs w:val="28"/>
        </w:rPr>
        <w:t>онно-телекоммуникационной сети Интернет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504"/>
        </w:tabs>
        <w:spacing w:before="0" w:line="240" w:lineRule="auto"/>
        <w:ind w:right="28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На сайтах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общеобразовательных организаций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в информаци</w:t>
      </w:r>
      <w:r w:rsidR="00AF2434">
        <w:rPr>
          <w:rFonts w:ascii="PT Astra Serif" w:eastAsiaTheme="minorHAnsi" w:hAnsi="PT Astra Serif"/>
          <w:b w:val="0"/>
          <w:color w:val="auto"/>
          <w:sz w:val="28"/>
          <w:szCs w:val="28"/>
        </w:rPr>
        <w:t>онно-телекоммуникационной сети Интернет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должны быть освещены мероприятия, проводимые в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этих организациях: закупка нового оборудования, проведение конкурсов на лучшее блюдо, результаты проверок родительской общественностью,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лекций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семинаров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для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родителей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(законных представителей) по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вопросам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здорового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питания,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должно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быть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опубликовано школьное меню и 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другое.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В обязательном порядке на сайтах муниципальных органов управления, общеобразовательных организаций 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в информаци</w:t>
      </w:r>
      <w:r w:rsidR="00AF2434">
        <w:rPr>
          <w:rFonts w:ascii="PT Astra Serif" w:eastAsiaTheme="minorHAnsi" w:hAnsi="PT Astra Serif"/>
          <w:b w:val="0"/>
          <w:color w:val="auto"/>
          <w:sz w:val="28"/>
          <w:szCs w:val="28"/>
        </w:rPr>
        <w:t>онно-телекоммуникационной сети Интернет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должна размещаться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информация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об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организации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питания,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AF2434">
        <w:rPr>
          <w:rFonts w:ascii="PT Astra Serif" w:eastAsiaTheme="minorHAnsi" w:hAnsi="PT Astra Serif"/>
          <w:b w:val="0"/>
          <w:color w:val="auto"/>
          <w:sz w:val="28"/>
          <w:szCs w:val="28"/>
        </w:rPr>
        <w:t>пред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ставленная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уполномоченным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органом.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516"/>
        </w:tabs>
        <w:spacing w:before="0" w:line="240" w:lineRule="auto"/>
        <w:ind w:right="28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12.4. Эффективным способом работы с родительской общественностью является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создание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на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сайтах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органов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власти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общеобразовательных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организаций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в информаци</w:t>
      </w:r>
      <w:r w:rsidR="00AF2434">
        <w:rPr>
          <w:rFonts w:ascii="PT Astra Serif" w:eastAsiaTheme="minorHAnsi" w:hAnsi="PT Astra Serif"/>
          <w:b w:val="0"/>
          <w:color w:val="auto"/>
          <w:sz w:val="28"/>
          <w:szCs w:val="28"/>
        </w:rPr>
        <w:t>онно-телекоммуникационной сети Интернет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разделов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по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консультиров</w:t>
      </w:r>
      <w:r w:rsidR="00AF2434">
        <w:rPr>
          <w:rFonts w:ascii="PT Astra Serif" w:eastAsiaTheme="minorHAnsi" w:hAnsi="PT Astra Serif"/>
          <w:b w:val="0"/>
          <w:color w:val="auto"/>
          <w:sz w:val="28"/>
          <w:szCs w:val="28"/>
        </w:rPr>
        <w:t>анию населения в режиме «вопрос-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ответ», предоставляющих возможность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оперативно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получить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разъяснения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у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специалистов,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а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также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своевременного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урегулирования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спорных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ситуаций и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конфликтов.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703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lastRenderedPageBreak/>
        <w:t>12.5. Необходимо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предусмотреть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создание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условий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для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формирования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положительного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отношения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питанию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школе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обучающихся,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воспитанников,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их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родителей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(законных представителей) и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педагогов,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для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чего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возможна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разработка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дизайн-проектов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школьных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столовых. Опыт реализации экспериментальных проектов позволил констатировать, что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для обучающихся большое значение имеет эстетичное оформление школьной столовой,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которая по своему виду напоминает кафе, с учётом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разработки и продвижения бренда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здорового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624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12.6. Сведения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периодичности,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полноте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своевременности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размещения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информации об организации питания на сайтах региональных, муниципальных органов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управления,</w:t>
      </w:r>
      <w:r w:rsidRPr="009E70C2">
        <w:rPr>
          <w:rFonts w:ascii="PT Astra Serif" w:eastAsiaTheme="minorHAnsi" w:hAnsi="PT Astra Serif"/>
          <w:b w:val="0"/>
          <w:color w:val="000000" w:themeColor="text1"/>
          <w:spacing w:val="1"/>
          <w:sz w:val="28"/>
          <w:szCs w:val="28"/>
        </w:rPr>
        <w:t xml:space="preserve"> обще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образовательных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организаций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должна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включаться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ежеквартальный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мониторинг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передаваться в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уполномоченный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орган.</w:t>
      </w:r>
    </w:p>
    <w:p w:rsidR="00D5273B" w:rsidRPr="009E70C2" w:rsidRDefault="00D5273B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D862E1" w:rsidP="000A5D76">
      <w:pPr>
        <w:pStyle w:val="31"/>
        <w:keepNext w:val="0"/>
        <w:keepLines w:val="0"/>
        <w:tabs>
          <w:tab w:val="left" w:pos="0"/>
          <w:tab w:val="left" w:pos="1624"/>
        </w:tabs>
        <w:spacing w:before="0" w:line="240" w:lineRule="auto"/>
        <w:ind w:right="28" w:firstLine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Theme="minorHAnsi" w:hAnsi="PT Astra Serif"/>
          <w:color w:val="000000" w:themeColor="text1"/>
          <w:sz w:val="28"/>
          <w:szCs w:val="28"/>
          <w:lang w:val="en-US" w:eastAsia="ru-RU" w:bidi="ru-RU"/>
        </w:rPr>
        <w:t>XIII</w:t>
      </w:r>
      <w:r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. 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Требования к кадровому обеспечению технологического процесса</w:t>
      </w:r>
    </w:p>
    <w:p w:rsidR="00D5273B" w:rsidRPr="009E70C2" w:rsidRDefault="00D5273B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0B7727" w:rsidP="009E70C2">
      <w:pPr>
        <w:pStyle w:val="31"/>
        <w:keepNext w:val="0"/>
        <w:keepLines w:val="0"/>
        <w:tabs>
          <w:tab w:val="left" w:pos="0"/>
          <w:tab w:val="left" w:pos="1624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13.1. 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Процессы организации п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итания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 xml:space="preserve"> в 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общеобразовательных организациях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 xml:space="preserve"> должны отвечать требованиям действующих нормативных документов в области гигиены труда.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624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13.2. В столовой и на пищеблоке общеобразовательной организации должны быть созданы условия для соблюдения персоналом правил личной гигиены в соответствии с действующими санитарно-эпидемиологическими правилами и нормами.</w:t>
      </w:r>
    </w:p>
    <w:p w:rsidR="00D5273B" w:rsidRPr="009E70C2" w:rsidRDefault="000B7727" w:rsidP="009E70C2">
      <w:pPr>
        <w:pStyle w:val="31"/>
        <w:keepNext w:val="0"/>
        <w:keepLines w:val="0"/>
        <w:tabs>
          <w:tab w:val="left" w:pos="0"/>
          <w:tab w:val="left" w:pos="1624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13.3. 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К работе допускаются лица, имеющие соответствующую профессиональную квалификацию, прошедшие предварительные и периодические медицинские осмотры в порядке, установленном приказами Министерства здравоохранения и социального развития Российской Федерации, прошедшие гигиеническую подготовку и аттестацию, вакцинацию.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624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Профилактические прививки персонала против инфекционных заболеваний рекомендуется проводить в соответствии с национальным календарем прививок, утверждаемым Министерством здравоохранения и социального развития Российской Федерации.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624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13.4. Каждый работник должен иметь личную медицинскую книжку установленного образца,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624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13.5. Персонал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D5273B" w:rsidRPr="009E70C2" w:rsidRDefault="00D862E1" w:rsidP="009E70C2">
      <w:pPr>
        <w:pStyle w:val="31"/>
        <w:keepNext w:val="0"/>
        <w:keepLines w:val="0"/>
        <w:tabs>
          <w:tab w:val="left" w:pos="0"/>
          <w:tab w:val="left" w:pos="1624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13.6. 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Медицинский персонал (при наличии) или назначенное ответственное лицо общеобразовательной организации должен проводить ежедневный осмотр работников, занятых изготовлением продукции</w:t>
      </w:r>
      <w:r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,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 xml:space="preserve"> и работников, непосредственно контактирующих с пищевой продукцией, в том числе с продовольственным сырьем, на наличие гнойничковых заболеваний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lastRenderedPageBreak/>
        <w:t>кожи рук и открытых поверхностей тела, признаков инфекционных заболеваний.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624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13.7. Работники столовой должны быть обеспечены специальной одеждой.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  <w:bookmarkStart w:id="4" w:name="bookmark18"/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624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13.8. С целью повышения уровня квалификации и мастерства работников пищеблока рекомендуется проводить мастер-классы от шеф-поваров, работающих на предприятиях общественного питания (кафе, рестораны и иные).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624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 xml:space="preserve">13.9. В общеобразовательной организации должна быть утверждена программа подготовки и повышения квалификации кадров, участвующих в организации питания обучающихся: поваров, медицинских специалистов/диетсестер, организаторов питания.  </w:t>
      </w:r>
    </w:p>
    <w:p w:rsidR="00D5273B" w:rsidRPr="009E70C2" w:rsidRDefault="00D5273B" w:rsidP="009E70C2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D5273B" w:rsidRPr="009E70C2" w:rsidRDefault="00D862E1" w:rsidP="000A5D76">
      <w:pPr>
        <w:pStyle w:val="31"/>
        <w:keepNext w:val="0"/>
        <w:keepLines w:val="0"/>
        <w:tabs>
          <w:tab w:val="left" w:pos="0"/>
          <w:tab w:val="left" w:pos="1624"/>
        </w:tabs>
        <w:spacing w:before="0" w:line="240" w:lineRule="auto"/>
        <w:ind w:right="28" w:firstLine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Theme="minorHAnsi" w:hAnsi="PT Astra Serif"/>
          <w:color w:val="000000" w:themeColor="text1"/>
          <w:sz w:val="28"/>
          <w:szCs w:val="28"/>
          <w:lang w:val="en-US"/>
        </w:rPr>
        <w:t>XIV</w:t>
      </w:r>
      <w:r>
        <w:rPr>
          <w:rFonts w:ascii="PT Astra Serif" w:eastAsiaTheme="minorHAnsi" w:hAnsi="PT Astra Serif"/>
          <w:color w:val="000000" w:themeColor="text1"/>
          <w:sz w:val="28"/>
          <w:szCs w:val="28"/>
        </w:rPr>
        <w:t>.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Требования к безопасности и качеству сырья, готовых продуктов питания</w:t>
      </w:r>
      <w:bookmarkEnd w:id="4"/>
    </w:p>
    <w:p w:rsidR="00D5273B" w:rsidRPr="009E70C2" w:rsidRDefault="00D5273B" w:rsidP="009E70C2">
      <w:pPr>
        <w:pStyle w:val="31"/>
        <w:tabs>
          <w:tab w:val="left" w:pos="0"/>
          <w:tab w:val="left" w:pos="1624"/>
        </w:tabs>
        <w:spacing w:before="0" w:line="240" w:lineRule="auto"/>
        <w:ind w:right="28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14.1.</w:t>
      </w:r>
      <w:r w:rsidR="000B7727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 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Продовольственное сырье и готовые продукты питания, используемые в производстве кулинарной продукции, должны соответствовать требованиям </w:t>
      </w:r>
      <w:r w:rsidR="00EC1E76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санитарных гигиенических правил и нормативам, 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Единым санитарно-эпидемиологическим и гигиеническим требовани</w:t>
      </w:r>
      <w:r w:rsidR="003C5C33">
        <w:rPr>
          <w:rFonts w:ascii="PT Astra Serif" w:eastAsiaTheme="minorHAnsi" w:hAnsi="PT Astra Serif"/>
          <w:color w:val="000000" w:themeColor="text1"/>
          <w:sz w:val="28"/>
          <w:szCs w:val="28"/>
        </w:rPr>
        <w:t>ям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к товарам, подлежащим санитарно-эпидемиологическому надзору (контролю).</w:t>
      </w:r>
    </w:p>
    <w:p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14.2. Показатели, определяющие качество и безопасность пищевого сырья, применяемого для производства кулинарной продукции, должны соответствовать требованиям действующих технических регламентов, национальных стандартов и технических условий на пищевые продукты, поставляемые для организации питания обучающихся общеобразовательных организаций.</w:t>
      </w:r>
    </w:p>
    <w:p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14.3. Рекомендуемый остаточный срок годности пищевых продуктов на момент поставки в столовые общеобразовательных организаций для питания детей и подростков должен составлять не менее 50% от установленного срока.</w:t>
      </w:r>
    </w:p>
    <w:p w:rsidR="00D5273B" w:rsidRPr="009E70C2" w:rsidRDefault="000B7727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14.4. 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Питьевая вода, используемая в качестве компонента при производстве продуктов детского питания, должна соответствовать санитарно-эпидемиологическим требованиям.</w:t>
      </w:r>
    </w:p>
    <w:p w:rsidR="00D5273B" w:rsidRPr="009E70C2" w:rsidRDefault="000B7727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14.5. 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Пищевые продукты должны быть упакованы так, чтобы обеспечивалось сохранение их качества и безопасности на всех этапах оборота продуктов.</w:t>
      </w:r>
    </w:p>
    <w:p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При упаковке продуктов детского питания используются материалы, соответствующие требованиям Единых санитарно-эпидемиологических и </w:t>
      </w:r>
      <w:r w:rsidRPr="009E70C2">
        <w:rPr>
          <w:rFonts w:ascii="PT Astra Serif" w:eastAsiaTheme="minorHAnsi" w:hAnsi="PT Astra Serif"/>
          <w:sz w:val="28"/>
          <w:szCs w:val="28"/>
        </w:rPr>
        <w:t xml:space="preserve">гигиенических требований к товарам, подлежащим санитарно-эпидемиологическому надзору (контролю), </w:t>
      </w:r>
      <w:r w:rsidR="00EC1E76" w:rsidRPr="009E70C2">
        <w:rPr>
          <w:rFonts w:ascii="PT Astra Serif" w:eastAsiaTheme="minorHAnsi" w:hAnsi="PT Astra Serif"/>
          <w:sz w:val="28"/>
          <w:szCs w:val="28"/>
        </w:rPr>
        <w:t xml:space="preserve">утвержденным решением Комиссии </w:t>
      </w:r>
      <w:r w:rsidR="00EC1E76" w:rsidRPr="009E70C2">
        <w:rPr>
          <w:rFonts w:ascii="PT Astra Serif" w:eastAsiaTheme="minorHAnsi" w:hAnsi="PT Astra Serif"/>
          <w:sz w:val="28"/>
          <w:szCs w:val="28"/>
        </w:rPr>
        <w:lastRenderedPageBreak/>
        <w:t>Т</w:t>
      </w:r>
      <w:r w:rsidRPr="009E70C2">
        <w:rPr>
          <w:rFonts w:ascii="PT Astra Serif" w:eastAsiaTheme="minorHAnsi" w:hAnsi="PT Astra Serif"/>
          <w:sz w:val="28"/>
          <w:szCs w:val="28"/>
        </w:rPr>
        <w:t xml:space="preserve">аможенного союза от 28 мая 2010 года № 299 </w:t>
      </w:r>
      <w:r w:rsidR="00EC1E76" w:rsidRPr="009E70C2">
        <w:rPr>
          <w:rFonts w:ascii="PT Astra Serif" w:eastAsiaTheme="minorHAnsi" w:hAnsi="PT Astra Serif"/>
          <w:sz w:val="28"/>
          <w:szCs w:val="28"/>
        </w:rPr>
        <w:t>«О применении санитарных мер в Евразийском экономическом союзе</w:t>
      </w:r>
      <w:r w:rsidRPr="009E70C2">
        <w:rPr>
          <w:rFonts w:ascii="PT Astra Serif" w:eastAsiaTheme="minorHAnsi" w:hAnsi="PT Astra Serif"/>
          <w:sz w:val="28"/>
          <w:szCs w:val="28"/>
        </w:rPr>
        <w:t>».</w:t>
      </w:r>
    </w:p>
    <w:p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14.6. Требования к информации, нанесенной на этикетку пищевых продуктов, устанавливаются в соответствии с требованиями действующего </w:t>
      </w:r>
      <w:r w:rsidR="003C5C33">
        <w:rPr>
          <w:rFonts w:ascii="PT Astra Serif" w:eastAsiaTheme="minorHAnsi" w:hAnsi="PT Astra Serif"/>
          <w:color w:val="000000" w:themeColor="text1"/>
          <w:sz w:val="28"/>
          <w:szCs w:val="28"/>
        </w:rPr>
        <w:t>Т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ехнического </w:t>
      </w:r>
      <w:r w:rsidRPr="009E70C2">
        <w:rPr>
          <w:rFonts w:ascii="PT Astra Serif" w:eastAsiaTheme="minorHAnsi" w:hAnsi="PT Astra Serif"/>
          <w:sz w:val="28"/>
          <w:szCs w:val="28"/>
        </w:rPr>
        <w:t>регламента Т</w:t>
      </w:r>
      <w:r w:rsidR="00EC1E76" w:rsidRPr="009E70C2">
        <w:rPr>
          <w:rFonts w:ascii="PT Astra Serif" w:eastAsiaTheme="minorHAnsi" w:hAnsi="PT Astra Serif"/>
          <w:sz w:val="28"/>
          <w:szCs w:val="28"/>
        </w:rPr>
        <w:t xml:space="preserve">аможенного союза </w:t>
      </w:r>
      <w:r w:rsidRPr="009E70C2">
        <w:rPr>
          <w:rFonts w:ascii="PT Astra Serif" w:eastAsiaTheme="minorHAnsi" w:hAnsi="PT Astra Serif"/>
          <w:sz w:val="28"/>
          <w:szCs w:val="28"/>
        </w:rPr>
        <w:t xml:space="preserve"> «Пищевая продукция в части ее маркировки» (</w:t>
      </w:r>
      <w:proofErr w:type="gramStart"/>
      <w:r w:rsidRPr="009E70C2">
        <w:rPr>
          <w:rFonts w:ascii="PT Astra Serif" w:eastAsiaTheme="minorHAnsi" w:hAnsi="PT Astra Serif"/>
          <w:sz w:val="28"/>
          <w:szCs w:val="28"/>
        </w:rPr>
        <w:t>ТР</w:t>
      </w:r>
      <w:proofErr w:type="gramEnd"/>
      <w:r w:rsidRPr="009E70C2">
        <w:rPr>
          <w:rFonts w:ascii="PT Astra Serif" w:eastAsiaTheme="minorHAnsi" w:hAnsi="PT Astra Serif"/>
          <w:sz w:val="28"/>
          <w:szCs w:val="28"/>
        </w:rPr>
        <w:t xml:space="preserve"> ТС 22/011)</w:t>
      </w:r>
      <w:r w:rsidR="00EC1E76" w:rsidRPr="009E70C2">
        <w:rPr>
          <w:rFonts w:ascii="PT Astra Serif" w:eastAsiaTheme="minorHAnsi" w:hAnsi="PT Astra Serif"/>
          <w:sz w:val="28"/>
          <w:szCs w:val="28"/>
        </w:rPr>
        <w:t>, у</w:t>
      </w:r>
      <w:r w:rsidRPr="009E70C2">
        <w:rPr>
          <w:rFonts w:ascii="PT Astra Serif" w:eastAsiaTheme="minorHAnsi" w:hAnsi="PT Astra Serif"/>
          <w:sz w:val="28"/>
          <w:szCs w:val="28"/>
        </w:rPr>
        <w:t>тв</w:t>
      </w:r>
      <w:r w:rsidR="00EC1E76" w:rsidRPr="009E70C2">
        <w:rPr>
          <w:rFonts w:ascii="PT Astra Serif" w:eastAsiaTheme="minorHAnsi" w:hAnsi="PT Astra Serif"/>
          <w:sz w:val="28"/>
          <w:szCs w:val="28"/>
        </w:rPr>
        <w:t>ержденн</w:t>
      </w:r>
      <w:r w:rsidR="003C5C33">
        <w:rPr>
          <w:rFonts w:ascii="PT Astra Serif" w:eastAsiaTheme="minorHAnsi" w:hAnsi="PT Astra Serif"/>
          <w:sz w:val="28"/>
          <w:szCs w:val="28"/>
        </w:rPr>
        <w:t>ого</w:t>
      </w:r>
      <w:r w:rsidRPr="009E70C2">
        <w:rPr>
          <w:rFonts w:ascii="PT Astra Serif" w:eastAsiaTheme="minorHAnsi" w:hAnsi="PT Astra Serif"/>
          <w:sz w:val="28"/>
          <w:szCs w:val="28"/>
        </w:rPr>
        <w:t xml:space="preserve"> решением Комиссии  Таможенного</w:t>
      </w:r>
      <w:r w:rsidR="00EC1E76" w:rsidRPr="009E70C2">
        <w:rPr>
          <w:rFonts w:ascii="PT Astra Serif" w:eastAsiaTheme="minorHAnsi" w:hAnsi="PT Astra Serif"/>
          <w:sz w:val="28"/>
          <w:szCs w:val="28"/>
        </w:rPr>
        <w:t xml:space="preserve"> союза </w:t>
      </w:r>
      <w:r w:rsidRPr="009E70C2">
        <w:rPr>
          <w:rFonts w:ascii="PT Astra Serif" w:eastAsiaTheme="minorHAnsi" w:hAnsi="PT Astra Serif"/>
          <w:sz w:val="28"/>
          <w:szCs w:val="28"/>
        </w:rPr>
        <w:t xml:space="preserve"> от </w:t>
      </w:r>
      <w:r w:rsidR="00EC1E76" w:rsidRPr="009E70C2">
        <w:rPr>
          <w:rFonts w:ascii="PT Astra Serif" w:eastAsiaTheme="minorHAnsi" w:hAnsi="PT Astra Serif"/>
          <w:sz w:val="28"/>
          <w:szCs w:val="28"/>
        </w:rPr>
        <w:t>09 декабря 2011 года</w:t>
      </w:r>
      <w:r w:rsidRPr="009E70C2">
        <w:rPr>
          <w:rFonts w:ascii="PT Astra Serif" w:eastAsiaTheme="minorHAnsi" w:hAnsi="PT Astra Serif"/>
          <w:sz w:val="28"/>
          <w:szCs w:val="28"/>
        </w:rPr>
        <w:t xml:space="preserve"> №</w:t>
      </w:r>
      <w:r w:rsidR="00EC1E76" w:rsidRPr="009E70C2">
        <w:rPr>
          <w:rFonts w:ascii="PT Astra Serif" w:eastAsiaTheme="minorHAnsi" w:hAnsi="PT Astra Serif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sz w:val="28"/>
          <w:szCs w:val="28"/>
        </w:rPr>
        <w:t>881.</w:t>
      </w:r>
    </w:p>
    <w:p w:rsidR="00D5273B" w:rsidRPr="009E70C2" w:rsidRDefault="000B7727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14.7. 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Индивидуальные предприниматели и юридические лица, осуществляющие деятельность по изготовлению и обороту пищевых продуктов, оказанию услуг в сфере общественного питания, обязаны представлять заказчику, а также органам государственного надзора и контроля полную и достоверную информацию о качестве и безопасности пищевых продуктов, соблюдении требований нормативных документов при изготовлении и обороте пищевых продуктов и оказании услуг в сфере общественного питания. Подтверждением безопасности пищевых продуктов является декларация о соответствии, товаросопроводительная документация, обеспечивающая прослеживаемость</w:t>
      </w:r>
      <w:bookmarkStart w:id="5" w:name="_GoBack"/>
      <w:bookmarkEnd w:id="5"/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продукции. </w:t>
      </w:r>
    </w:p>
    <w:p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14.8. Пищевые продукты должны удовлетворять физиологически</w:t>
      </w:r>
      <w:r w:rsidR="003C5C33">
        <w:rPr>
          <w:rFonts w:ascii="PT Astra Serif" w:eastAsiaTheme="minorHAnsi" w:hAnsi="PT Astra Serif"/>
          <w:color w:val="000000" w:themeColor="text1"/>
          <w:sz w:val="28"/>
          <w:szCs w:val="28"/>
        </w:rPr>
        <w:t>м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потребност</w:t>
      </w:r>
      <w:r w:rsidR="003C5C33">
        <w:rPr>
          <w:rFonts w:ascii="PT Astra Serif" w:eastAsiaTheme="minorHAnsi" w:hAnsi="PT Astra Serif"/>
          <w:color w:val="000000" w:themeColor="text1"/>
          <w:sz w:val="28"/>
          <w:szCs w:val="28"/>
        </w:rPr>
        <w:t>ям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человека в необходимых веществах и энергии, отвечать предъявляемым к пищевым продуктам требованиям в ча</w:t>
      </w:r>
      <w:r w:rsidR="003C5C33">
        <w:rPr>
          <w:rFonts w:ascii="PT Astra Serif" w:eastAsiaTheme="minorHAnsi" w:hAnsi="PT Astra Serif"/>
          <w:color w:val="000000" w:themeColor="text1"/>
          <w:sz w:val="28"/>
          <w:szCs w:val="28"/>
        </w:rPr>
        <w:t>сти органолептических и физико-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химических показателей и соответствовать установленным нормативными документами требованиям к допустимому содержанию химических, радиологических, биологических веществ и их соединений, микроорганизмов и других биологических организмов, представляющих опасность для здоровья нынешнего и будущего поколений в соответствии с действующими законодательными и нормативными документами.</w:t>
      </w:r>
    </w:p>
    <w:p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14.9. Изготовляемые, ввозимые и находящиеся в обороте на территории Российской Федерации пищевые продукты по безопасности и пищевой ценности должны соответствовать санитарным правилам.</w:t>
      </w:r>
    </w:p>
    <w:p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Изготовление, ввоз и оборот пищевых продуктов, не соответствующих требованиям, установленным санитарными правилами по социальному питанию, не допускается.</w:t>
      </w:r>
    </w:p>
    <w:p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Изготовление новых пищевых продуктов на территории </w:t>
      </w:r>
      <w:r w:rsidR="003C5C33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Российской Федерации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, ввоз пищевых продуктов на территорию </w:t>
      </w:r>
      <w:r w:rsidR="003C5C33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Российской Федерации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, осуществляемый впервые, допускается только после их государственной регистрации в установленном порядке.</w:t>
      </w:r>
      <w:r w:rsidR="003C5C33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</w:p>
    <w:p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14.10. Для отдельных видов пищевых продуктов (продукты детского, диетического и специализированного питания, пищевые добавки, биологически активные добавки к пище, пищевые продукты из генетически м</w:t>
      </w:r>
      <w:r w:rsidR="00EC1E76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одифицированных источников и другое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) указываются:</w:t>
      </w:r>
    </w:p>
    <w:p w:rsidR="00D5273B" w:rsidRPr="009E70C2" w:rsidRDefault="000B7727" w:rsidP="009E70C2">
      <w:pPr>
        <w:pStyle w:val="15"/>
        <w:widowControl/>
        <w:tabs>
          <w:tab w:val="left" w:pos="1388"/>
        </w:tabs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- 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область применения (для продуктов детского, диетического и специализированного питания, пищевых добавок, биологически активных добавок к пище);</w:t>
      </w:r>
    </w:p>
    <w:p w:rsidR="00D5273B" w:rsidRPr="009E70C2" w:rsidRDefault="00440B7F" w:rsidP="009E70C2">
      <w:pPr>
        <w:pStyle w:val="15"/>
        <w:widowControl/>
        <w:tabs>
          <w:tab w:val="left" w:pos="1388"/>
        </w:tabs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- наименование ингредиентов, входящих в состав пищевого продукта, пищевые добавки, микробные культуры, закваски и вещества, используемые 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lastRenderedPageBreak/>
        <w:t>для обогащения пищевых продуктов; в биологически активных добавках к пище и обогащенных продуктах для биологически активных компонентов указывают также проценты от суточной физиологической потребности, если такая потребность установлена;</w:t>
      </w:r>
    </w:p>
    <w:p w:rsidR="00D5273B" w:rsidRPr="009E70C2" w:rsidRDefault="00440B7F" w:rsidP="009E70C2">
      <w:pPr>
        <w:pStyle w:val="15"/>
        <w:widowControl/>
        <w:tabs>
          <w:tab w:val="left" w:pos="1388"/>
          <w:tab w:val="left" w:pos="1426"/>
        </w:tabs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- рекомендации по использованию, применению, а при необходимости –  противопоказания к использованию;</w:t>
      </w:r>
    </w:p>
    <w:p w:rsidR="00D5273B" w:rsidRPr="009E70C2" w:rsidRDefault="00440B7F" w:rsidP="009E70C2">
      <w:pPr>
        <w:pStyle w:val="15"/>
        <w:widowControl/>
        <w:tabs>
          <w:tab w:val="left" w:pos="1388"/>
          <w:tab w:val="left" w:pos="1406"/>
        </w:tabs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- для биологически активных добавок к пище обязательна информация: «не является лекарством»;</w:t>
      </w:r>
    </w:p>
    <w:p w:rsidR="00D5273B" w:rsidRPr="009E70C2" w:rsidRDefault="00440B7F" w:rsidP="009E70C2">
      <w:pPr>
        <w:pStyle w:val="15"/>
        <w:widowControl/>
        <w:tabs>
          <w:tab w:val="left" w:pos="1388"/>
        </w:tabs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- информация о государственной регистрации.</w:t>
      </w:r>
    </w:p>
    <w:p w:rsidR="00D5273B" w:rsidRPr="009E70C2" w:rsidRDefault="000B7727" w:rsidP="009E70C2">
      <w:pPr>
        <w:pStyle w:val="15"/>
        <w:widowControl/>
        <w:tabs>
          <w:tab w:val="left" w:pos="1388"/>
        </w:tabs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14.11. 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Индивидуальные предприниматели и юридические лица, действующие в сфере изготовления, ввоза и оборота пищевых продуктов, должны осуществлять производственный контроль показателей безопасности и пищевой ценности пищевых продуктов на соответствие требованиям санитарных правил.</w:t>
      </w:r>
    </w:p>
    <w:p w:rsidR="00D5273B" w:rsidRPr="009E70C2" w:rsidRDefault="00440B7F" w:rsidP="009E70C2">
      <w:pPr>
        <w:pStyle w:val="15"/>
        <w:widowControl/>
        <w:tabs>
          <w:tab w:val="left" w:pos="1388"/>
        </w:tabs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14.12. Индивидуальными предпринимателями и юридическими лицами, действующими в сфере изготовления и оборота пищевых продуктов</w:t>
      </w:r>
      <w:r w:rsidR="003C5C33">
        <w:rPr>
          <w:rFonts w:ascii="PT Astra Serif" w:eastAsiaTheme="minorHAnsi" w:hAnsi="PT Astra Serif"/>
          <w:color w:val="000000" w:themeColor="text1"/>
          <w:sz w:val="28"/>
          <w:szCs w:val="28"/>
        </w:rPr>
        <w:t>,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по результатам проведения мероприятий, направленных на обеспечение качества и безопасности пищевых продуктов, соответствие требованиям нормативных и технических документов, включая проведение производственного контроля, на каждую партию пищевого продукта оформляется декларация о соответствии по показателям безопасности.</w:t>
      </w:r>
    </w:p>
    <w:p w:rsidR="00D5273B" w:rsidRPr="009E70C2" w:rsidRDefault="000B7727" w:rsidP="009E70C2">
      <w:pPr>
        <w:pStyle w:val="15"/>
        <w:widowControl/>
        <w:tabs>
          <w:tab w:val="left" w:pos="1388"/>
        </w:tabs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14.13. 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Индивидуальные предприниматели и юридические лица, действующие в сфере изготовления и оборота пищевых продуктов, осуществляют лабораторные исследования и испытания самостоятельно либо с привлечением лабораторий, аккредитованных в установленном порядке.</w:t>
      </w:r>
    </w:p>
    <w:p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Для проведения лабораторных исследований и испытаний показателей качества и безопасности пищевых продуктов допускаются </w:t>
      </w:r>
      <w:proofErr w:type="spellStart"/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метрологически</w:t>
      </w:r>
      <w:proofErr w:type="spellEnd"/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аттестованные методики, соответствующие требованиям обеспечения единства измерений и характеристикам погрешности измерений, способам использования при испытаниях образцов продукции и контроля их параметров, а также методики, соответствующие указанным требованиям и утвержденные в установленном порядке.</w:t>
      </w:r>
    </w:p>
    <w:p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При получении неудовлетворительных результатов исследований хотя бы по одн</w:t>
      </w:r>
      <w:r w:rsidR="003C5C33">
        <w:rPr>
          <w:rFonts w:ascii="PT Astra Serif" w:eastAsiaTheme="minorHAnsi" w:hAnsi="PT Astra Serif"/>
          <w:color w:val="000000" w:themeColor="text1"/>
          <w:sz w:val="28"/>
          <w:szCs w:val="28"/>
        </w:rPr>
        <w:t>ому из показателей безопасности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по нему проводят повторные исследования удвоенного объема выборки</w:t>
      </w:r>
      <w:r w:rsidRPr="00473D77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, взятого </w:t>
      </w:r>
      <w:r w:rsidRPr="00596BAD">
        <w:rPr>
          <w:rFonts w:ascii="PT Astra Serif" w:eastAsiaTheme="minorHAnsi" w:hAnsi="PT Astra Serif"/>
          <w:color w:val="000000" w:themeColor="text1"/>
          <w:sz w:val="28"/>
          <w:szCs w:val="28"/>
        </w:rPr>
        <w:t>из т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ой же партии. Результаты повторного исследования распространяются на всю партию.</w:t>
      </w:r>
    </w:p>
    <w:p w:rsidR="00D5273B" w:rsidRPr="009E70C2" w:rsidRDefault="00D5273B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5273B" w:rsidRPr="002A2F3A" w:rsidRDefault="00596BAD" w:rsidP="000A5D76">
      <w:pPr>
        <w:pStyle w:val="15"/>
        <w:widowControl/>
        <w:spacing w:line="240" w:lineRule="auto"/>
        <w:ind w:right="28" w:firstLine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 w:eastAsia="ru-RU" w:bidi="ru-RU"/>
        </w:rPr>
        <w:t>XV</w:t>
      </w:r>
      <w:r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eastAsia="ru-RU" w:bidi="ru-RU"/>
        </w:rPr>
        <w:t>.</w:t>
      </w:r>
      <w:r w:rsidR="00440B7F" w:rsidRPr="009E70C2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eastAsia="ru-RU" w:bidi="ru-RU"/>
        </w:rPr>
        <w:t xml:space="preserve"> Производственный к</w:t>
      </w:r>
      <w:r w:rsidR="00AD62D4" w:rsidRPr="009E70C2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eastAsia="ru-RU" w:bidi="ru-RU"/>
        </w:rPr>
        <w:t>онтроль. Система</w:t>
      </w:r>
      <w:r w:rsidR="00AD62D4" w:rsidRPr="002A2F3A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eastAsia="ru-RU" w:bidi="ru-RU"/>
        </w:rPr>
        <w:t xml:space="preserve"> </w:t>
      </w:r>
      <w:r w:rsidR="00AD62D4" w:rsidRPr="009E70C2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eastAsia="ru-RU" w:bidi="ru-RU"/>
        </w:rPr>
        <w:t>ХАССП</w:t>
      </w:r>
      <w:r w:rsidR="00AD62D4" w:rsidRPr="002A2F3A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eastAsia="ru-RU" w:bidi="ru-RU"/>
        </w:rPr>
        <w:t xml:space="preserve"> </w:t>
      </w:r>
      <w:r w:rsidR="00AD62D4" w:rsidRPr="002A2F3A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eastAsia="ru-RU" w:bidi="ru-RU"/>
        </w:rPr>
        <w:br/>
        <w:t>(</w:t>
      </w:r>
      <w:r w:rsidR="00AD62D4" w:rsidRPr="009E70C2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eastAsia="ru-RU" w:bidi="ru-RU"/>
        </w:rPr>
        <w:t>в</w:t>
      </w:r>
      <w:r w:rsidR="00AD62D4" w:rsidRPr="002A2F3A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eastAsia="ru-RU" w:bidi="ru-RU"/>
        </w:rPr>
        <w:t xml:space="preserve"> </w:t>
      </w:r>
      <w:r w:rsidR="00AD62D4" w:rsidRPr="009E70C2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eastAsia="ru-RU" w:bidi="ru-RU"/>
        </w:rPr>
        <w:t>английской</w:t>
      </w:r>
      <w:r w:rsidR="00AD62D4" w:rsidRPr="002A2F3A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eastAsia="ru-RU" w:bidi="ru-RU"/>
        </w:rPr>
        <w:t xml:space="preserve"> </w:t>
      </w:r>
      <w:r w:rsidR="00440B7F" w:rsidRPr="002A2F3A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eastAsia="ru-RU" w:bidi="ru-RU"/>
        </w:rPr>
        <w:t xml:space="preserve"> </w:t>
      </w:r>
      <w:r w:rsidR="00440B7F" w:rsidRPr="009E70C2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eastAsia="ru-RU" w:bidi="ru-RU"/>
        </w:rPr>
        <w:t>транскрипции</w:t>
      </w:r>
      <w:r w:rsidR="00440B7F" w:rsidRPr="002A2F3A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eastAsia="ru-RU" w:bidi="ru-RU"/>
        </w:rPr>
        <w:t xml:space="preserve"> </w:t>
      </w:r>
      <w:r w:rsidR="00440B7F" w:rsidRPr="009E70C2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/>
        </w:rPr>
        <w:t>HACCP</w:t>
      </w:r>
      <w:r w:rsidR="00440B7F" w:rsidRPr="002A2F3A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</w:rPr>
        <w:t xml:space="preserve"> </w:t>
      </w:r>
      <w:r w:rsidRPr="002A2F3A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</w:rPr>
        <w:t>–</w:t>
      </w:r>
      <w:r w:rsidR="00440B7F" w:rsidRPr="002A2F3A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/>
        </w:rPr>
        <w:t>Hazard</w:t>
      </w:r>
      <w:r w:rsidR="00440B7F" w:rsidRPr="002A2F3A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/>
        </w:rPr>
        <w:t>Analysis</w:t>
      </w:r>
      <w:r w:rsidR="00440B7F" w:rsidRPr="002A2F3A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/>
        </w:rPr>
        <w:t>and</w:t>
      </w:r>
      <w:r w:rsidR="00440B7F" w:rsidRPr="002A2F3A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/>
        </w:rPr>
        <w:t>Critical</w:t>
      </w:r>
      <w:r w:rsidR="006D25C5" w:rsidRPr="002A2F3A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/>
        </w:rPr>
        <w:t>Control</w:t>
      </w:r>
      <w:r w:rsidR="00440B7F" w:rsidRPr="002A2F3A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/>
        </w:rPr>
        <w:t>Points</w:t>
      </w:r>
      <w:r w:rsidR="00440B7F" w:rsidRPr="002A2F3A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</w:rPr>
        <w:t>)</w:t>
      </w:r>
    </w:p>
    <w:p w:rsidR="00D5273B" w:rsidRPr="002A2F3A" w:rsidRDefault="00D5273B" w:rsidP="009E70C2">
      <w:pPr>
        <w:pStyle w:val="15"/>
        <w:widowControl/>
        <w:spacing w:line="240" w:lineRule="auto"/>
        <w:ind w:right="28" w:firstLine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15.1. При организации питания школьников наибольшее значение имеет производственный контроль за формированием рациона питания. </w:t>
      </w:r>
    </w:p>
    <w:p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Предприятия общественного питания должны проводить производственный контроль, основанный на принципах ХАССП, а также в 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lastRenderedPageBreak/>
        <w:t xml:space="preserve">соответствии с порядком и периодичностью (включая организационные мероприятия, лабораторные исследования и испытания), </w:t>
      </w:r>
      <w:r w:rsidR="00596BAD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которые установлены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 предприятием общественного питания и общеобразовательными организациями.</w:t>
      </w:r>
    </w:p>
    <w:p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15.2. Готовые блюда, напитки, кулинарные и кондитерские изделия, изготавливаемые </w:t>
      </w:r>
      <w:r w:rsidR="00473D77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на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 предприятиях общественного питания, должны соответствовать требованиям технических регламентов и единым санитарным требованиям.</w:t>
      </w:r>
    </w:p>
    <w:p w:rsidR="00D5273B" w:rsidRPr="009E70C2" w:rsidRDefault="000B7727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15.3. 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Представление документов, подтверждающих соответствие пищевой продукции обязательным требованиям (свидетельство о государственной регистрации, декларация о соответствии), не требуется при реализации готовых блюд, напитков, кулинарных и кондитерских изделий, изготавливаемых </w:t>
      </w:r>
      <w:r w:rsidR="00473D77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на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 предприятиях общественного питания и реализуемых при оказа</w:t>
      </w:r>
      <w:r w:rsidR="00596BAD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нии услуг общественного питания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 как на месте изготовления, так и вне его по заказам, в том числе путем доставки потребителю.</w:t>
      </w:r>
    </w:p>
    <w:p w:rsidR="00D5273B" w:rsidRPr="009E70C2" w:rsidRDefault="000B7727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15.4. 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Планировка производственных помещений предприятий общественного питания, </w:t>
      </w:r>
      <w:r w:rsidR="00473D77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на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 которых осуществляется процесс производства (изготовления) пищевой продукции, их конструкция, размещение и размер должны обеспечиваться в соответствии с требованиями технического регламента.</w:t>
      </w:r>
    </w:p>
    <w:p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15.5. </w:t>
      </w:r>
      <w:r w:rsidR="00473D77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На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 предприятиях общественного питания, оказывающих услуги общественного питания без выпуска пищевой продукции в свободное обращение, должна обеспечиваться последовательность (поточность) технологических процессов, исключающих встречные потоки сырья, сырых полуфабрикатов и готовой продукции, использованной и продезинфицированной посуды, а также встречного движения посетителей и участвующего в приготовлении продукции общественного питания персонала.</w:t>
      </w:r>
    </w:p>
    <w:p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73D77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15.6. На предприятиях общественного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 питания, не имеющих цехового деления, работающих с полуфабрикатами, работа с использованием сырья не допускается.</w:t>
      </w:r>
    </w:p>
    <w:p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756C0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Допускается на месте обслуживания </w:t>
      </w:r>
      <w:r w:rsidR="00473D77" w:rsidRPr="009756C0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изготовление </w:t>
      </w:r>
      <w:r w:rsidRPr="009756C0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 блюд</w:t>
      </w:r>
      <w:r w:rsidR="00473D77" w:rsidRPr="009756C0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а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 или кулинарно</w:t>
      </w:r>
      <w:r w:rsidR="00473D77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го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 издели</w:t>
      </w:r>
      <w:r w:rsidR="00473D77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я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 из полуфабрикатов при наличии оборудования, позволяющего осуществлять их </w:t>
      </w:r>
      <w:proofErr w:type="spellStart"/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доготовку</w:t>
      </w:r>
      <w:proofErr w:type="spellEnd"/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. При этом должны соблюдаться условия хранения и сроки годности используемых полуфабрикатов.</w:t>
      </w:r>
    </w:p>
    <w:p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15.7. При изготовлении блюд, кулинарных и кондитерских изделий необходимо обеспечивать последовательность и поточность технологических процессов, обеспечивающих химическую, биологическую и физическую (в том числе исключение попадания посторонних предметов и частиц (металлические, деревянные предметы, пластик, стекло) в пищевую продукцию) безопасность. В целях предупреждения инфекционных заболеваний разделочный инвентарь закрепляется за каждым цехом и имеет специальную маркировку.</w:t>
      </w:r>
    </w:p>
    <w:p w:rsidR="00D5273B" w:rsidRPr="009E70C2" w:rsidRDefault="00D5273B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3910A2" w:rsidRDefault="003910A2" w:rsidP="003910A2">
      <w:pPr>
        <w:spacing w:line="240" w:lineRule="auto"/>
        <w:ind w:firstLine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  <w:lang w:val="en-US"/>
        </w:rPr>
        <w:t>XVI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.</w:t>
      </w:r>
      <w:r w:rsidR="00440B7F" w:rsidRPr="003910A2">
        <w:rPr>
          <w:rFonts w:ascii="PT Astra Serif" w:hAnsi="PT Astra Serif"/>
          <w:b/>
          <w:color w:val="000000" w:themeColor="text1"/>
          <w:sz w:val="28"/>
          <w:szCs w:val="28"/>
        </w:rPr>
        <w:t xml:space="preserve"> Требования к результатам применения </w:t>
      </w:r>
    </w:p>
    <w:p w:rsidR="00D5273B" w:rsidRPr="003910A2" w:rsidRDefault="00F32E4C" w:rsidP="003910A2">
      <w:pPr>
        <w:spacing w:line="240" w:lineRule="auto"/>
        <w:ind w:firstLine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910A2">
        <w:rPr>
          <w:rFonts w:ascii="PT Astra Serif" w:hAnsi="PT Astra Serif"/>
          <w:b/>
          <w:color w:val="000000" w:themeColor="text1"/>
          <w:sz w:val="28"/>
          <w:szCs w:val="28"/>
        </w:rPr>
        <w:t xml:space="preserve">единого </w:t>
      </w:r>
      <w:r w:rsidR="00440B7F" w:rsidRPr="003910A2">
        <w:rPr>
          <w:rFonts w:ascii="PT Astra Serif" w:hAnsi="PT Astra Serif"/>
          <w:b/>
          <w:color w:val="000000" w:themeColor="text1"/>
          <w:sz w:val="28"/>
          <w:szCs w:val="28"/>
        </w:rPr>
        <w:t>регионального стандарта</w:t>
      </w:r>
    </w:p>
    <w:p w:rsidR="00D5273B" w:rsidRPr="009E70C2" w:rsidRDefault="00D5273B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440B7F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16.1. В </w:t>
      </w:r>
      <w:r w:rsidR="003910A2">
        <w:rPr>
          <w:rFonts w:ascii="PT Astra Serif" w:hAnsi="PT Astra Serif"/>
          <w:color w:val="000000" w:themeColor="text1"/>
          <w:sz w:val="28"/>
          <w:szCs w:val="28"/>
        </w:rPr>
        <w:t>общеобразовательн</w:t>
      </w:r>
      <w:r w:rsidR="00473D77">
        <w:rPr>
          <w:rFonts w:ascii="PT Astra Serif" w:hAnsi="PT Astra Serif"/>
          <w:color w:val="000000" w:themeColor="text1"/>
          <w:sz w:val="28"/>
          <w:szCs w:val="28"/>
        </w:rPr>
        <w:t>ых</w:t>
      </w:r>
      <w:r w:rsidR="003910A2">
        <w:rPr>
          <w:rFonts w:ascii="PT Astra Serif" w:hAnsi="PT Astra Serif"/>
          <w:color w:val="000000" w:themeColor="text1"/>
          <w:sz w:val="28"/>
          <w:szCs w:val="28"/>
        </w:rPr>
        <w:t xml:space="preserve"> организаци</w:t>
      </w:r>
      <w:r w:rsidR="00473D77">
        <w:rPr>
          <w:rFonts w:ascii="PT Astra Serif" w:hAnsi="PT Astra Serif"/>
          <w:color w:val="000000" w:themeColor="text1"/>
          <w:sz w:val="28"/>
          <w:szCs w:val="28"/>
        </w:rPr>
        <w:t>ях</w:t>
      </w:r>
      <w:r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в соответствии с настоящим </w:t>
      </w:r>
      <w:r w:rsidR="00F32E4C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единым </w:t>
      </w:r>
      <w:r w:rsidR="003910A2">
        <w:rPr>
          <w:rFonts w:ascii="PT Astra Serif" w:hAnsi="PT Astra Serif"/>
          <w:color w:val="000000" w:themeColor="text1"/>
          <w:sz w:val="28"/>
          <w:szCs w:val="28"/>
        </w:rPr>
        <w:t>региональным стандартом</w:t>
      </w:r>
      <w:r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должны создаваться условия для организации горячего питания </w:t>
      </w:r>
      <w:r w:rsidR="009756C0" w:rsidRPr="009E70C2">
        <w:rPr>
          <w:rFonts w:ascii="PT Astra Serif" w:hAnsi="PT Astra Serif"/>
          <w:color w:val="000000" w:themeColor="text1"/>
          <w:sz w:val="28"/>
          <w:szCs w:val="28"/>
        </w:rPr>
        <w:t>обучающихся</w:t>
      </w:r>
      <w:r w:rsidR="009756C0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9756C0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color w:val="000000" w:themeColor="text1"/>
          <w:sz w:val="28"/>
          <w:szCs w:val="28"/>
        </w:rPr>
        <w:t>нуждающихся в нём.</w:t>
      </w:r>
    </w:p>
    <w:p w:rsidR="00D5273B" w:rsidRPr="009E70C2" w:rsidRDefault="00440B7F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  <w:lang w:eastAsia="ru-RU" w:bidi="ru-RU"/>
        </w:rPr>
        <w:t>16.2. Основные задачи по совершенствованию организации питания, направленные на повышение процента охвата обучающихся горячим питанием:</w:t>
      </w:r>
    </w:p>
    <w:p w:rsidR="00D5273B" w:rsidRPr="009E70C2" w:rsidRDefault="00440B7F" w:rsidP="009E70C2">
      <w:pPr>
        <w:pStyle w:val="15"/>
        <w:widowControl/>
        <w:tabs>
          <w:tab w:val="left" w:pos="1078"/>
        </w:tabs>
        <w:spacing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- обеспечение горячим питанием всех категории обучающихся;</w:t>
      </w:r>
    </w:p>
    <w:p w:rsidR="00D5273B" w:rsidRPr="009E70C2" w:rsidRDefault="00440B7F" w:rsidP="009E70C2">
      <w:pPr>
        <w:pStyle w:val="15"/>
        <w:widowControl/>
        <w:tabs>
          <w:tab w:val="left" w:pos="1102"/>
        </w:tabs>
        <w:spacing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- создание благоприятных условий для организации рационального питания обучающихся с привлечением средств родителей (законных представителей);</w:t>
      </w:r>
    </w:p>
    <w:p w:rsidR="00D5273B" w:rsidRPr="009E70C2" w:rsidRDefault="00440B7F" w:rsidP="009E70C2">
      <w:pPr>
        <w:pStyle w:val="15"/>
        <w:widowControl/>
        <w:tabs>
          <w:tab w:val="left" w:pos="1098"/>
        </w:tabs>
        <w:spacing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- укрепление и модернизация материальной базы помещений пищеблока;</w:t>
      </w:r>
    </w:p>
    <w:p w:rsidR="00D5273B" w:rsidRPr="009E70C2" w:rsidRDefault="00440B7F" w:rsidP="009E70C2">
      <w:pPr>
        <w:pStyle w:val="15"/>
        <w:widowControl/>
        <w:tabs>
          <w:tab w:val="left" w:pos="1107"/>
        </w:tabs>
        <w:spacing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- повышение культуры питания;</w:t>
      </w:r>
    </w:p>
    <w:p w:rsidR="00D5273B" w:rsidRPr="009E70C2" w:rsidRDefault="00440B7F" w:rsidP="009E70C2">
      <w:pPr>
        <w:pStyle w:val="15"/>
        <w:widowControl/>
        <w:tabs>
          <w:tab w:val="left" w:pos="1102"/>
        </w:tabs>
        <w:spacing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- обеспечение санитарно-гигиенической безопасности питания;</w:t>
      </w:r>
    </w:p>
    <w:p w:rsidR="00D5273B" w:rsidRPr="009E70C2" w:rsidRDefault="00440B7F" w:rsidP="009E70C2">
      <w:pPr>
        <w:pStyle w:val="15"/>
        <w:widowControl/>
        <w:tabs>
          <w:tab w:val="left" w:pos="1107"/>
        </w:tabs>
        <w:spacing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- 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D5273B" w:rsidRPr="009E70C2" w:rsidRDefault="00440B7F" w:rsidP="009E70C2">
      <w:pPr>
        <w:pStyle w:val="15"/>
        <w:widowControl/>
        <w:spacing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Организация питания предполагает следующие </w:t>
      </w:r>
      <w:r w:rsidRPr="009E70C2">
        <w:rPr>
          <w:rFonts w:ascii="PT Astra Serif" w:eastAsiaTheme="minorHAnsi" w:hAnsi="PT Astra Serif"/>
          <w:bCs/>
          <w:iCs/>
          <w:color w:val="000000" w:themeColor="text1"/>
          <w:sz w:val="28"/>
          <w:szCs w:val="28"/>
          <w:lang w:eastAsia="ru-RU" w:bidi="ru-RU"/>
        </w:rPr>
        <w:t>аспекты:</w:t>
      </w:r>
    </w:p>
    <w:p w:rsidR="00D5273B" w:rsidRPr="009E70C2" w:rsidRDefault="00440B7F" w:rsidP="009E70C2">
      <w:pPr>
        <w:pStyle w:val="15"/>
        <w:widowControl/>
        <w:numPr>
          <w:ilvl w:val="0"/>
          <w:numId w:val="8"/>
        </w:numPr>
        <w:tabs>
          <w:tab w:val="left" w:pos="1003"/>
        </w:tabs>
        <w:spacing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организационно-аналитическая работа, информационное обеспечение;</w:t>
      </w:r>
    </w:p>
    <w:p w:rsidR="00D5273B" w:rsidRPr="009E70C2" w:rsidRDefault="00440B7F" w:rsidP="009E70C2">
      <w:pPr>
        <w:pStyle w:val="15"/>
        <w:widowControl/>
        <w:numPr>
          <w:ilvl w:val="0"/>
          <w:numId w:val="8"/>
        </w:numPr>
        <w:tabs>
          <w:tab w:val="left" w:pos="1003"/>
        </w:tabs>
        <w:spacing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методическое обеспечение;</w:t>
      </w:r>
    </w:p>
    <w:p w:rsidR="00D5273B" w:rsidRPr="009E70C2" w:rsidRDefault="00440B7F" w:rsidP="009E70C2">
      <w:pPr>
        <w:pStyle w:val="15"/>
        <w:widowControl/>
        <w:numPr>
          <w:ilvl w:val="0"/>
          <w:numId w:val="8"/>
        </w:numPr>
        <w:tabs>
          <w:tab w:val="left" w:pos="1003"/>
        </w:tabs>
        <w:spacing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работа по воспитанию культуры питания, пропаганде здорового образа жизни среди обучающихся;</w:t>
      </w:r>
    </w:p>
    <w:p w:rsidR="00D5273B" w:rsidRPr="009E70C2" w:rsidRDefault="00440B7F" w:rsidP="009E70C2">
      <w:pPr>
        <w:pStyle w:val="15"/>
        <w:widowControl/>
        <w:numPr>
          <w:ilvl w:val="0"/>
          <w:numId w:val="8"/>
        </w:numPr>
        <w:tabs>
          <w:tab w:val="left" w:pos="1003"/>
        </w:tabs>
        <w:spacing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организация работы по улучшению материально-технической базы столовой, расширению сферы услуг для обучающихся и их родителей 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(законных представителей)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.</w:t>
      </w:r>
    </w:p>
    <w:p w:rsidR="00D5273B" w:rsidRPr="009E70C2" w:rsidRDefault="00440B7F" w:rsidP="009E70C2">
      <w:pPr>
        <w:pStyle w:val="15"/>
        <w:widowControl/>
        <w:tabs>
          <w:tab w:val="left" w:pos="1003"/>
        </w:tabs>
        <w:spacing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16.3. Мониторинг горячего питания проводится в целях определения приоритетных направлений государственной и региональной политики в области обеспечения качества и безопасности питания обучающихся в общеобразовательных организациях, охраны их здоровья, а также для разработки мер по совершенствованию организации питания в общеобразовательных организациях автономного округа.</w:t>
      </w:r>
    </w:p>
    <w:p w:rsidR="00D5273B" w:rsidRPr="009E70C2" w:rsidRDefault="00D5273B" w:rsidP="009E70C2">
      <w:pPr>
        <w:spacing w:line="240" w:lineRule="auto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p w:rsidR="00D5273B" w:rsidRPr="009E70C2" w:rsidRDefault="00D5273B" w:rsidP="009E70C2">
      <w:pPr>
        <w:spacing w:line="240" w:lineRule="auto"/>
        <w:rPr>
          <w:rFonts w:ascii="PT Astra Serif" w:hAnsi="PT Astra Serif"/>
          <w:color w:val="000000"/>
        </w:rPr>
        <w:sectPr w:rsidR="00D5273B" w:rsidRPr="009E70C2" w:rsidSect="00852C24">
          <w:footerReference w:type="default" r:id="rId21"/>
          <w:pgSz w:w="11910" w:h="16840" w:code="9"/>
          <w:pgMar w:top="1134" w:right="567" w:bottom="1134" w:left="1701" w:header="709" w:footer="0" w:gutter="0"/>
          <w:pgNumType w:start="1"/>
          <w:cols w:space="720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929"/>
      </w:tblGrid>
      <w:tr w:rsidR="00D5273B" w:rsidRPr="009E70C2">
        <w:tc>
          <w:tcPr>
            <w:tcW w:w="5013" w:type="dxa"/>
            <w:noWrap/>
          </w:tcPr>
          <w:p w:rsidR="00D5273B" w:rsidRPr="009E70C2" w:rsidRDefault="00D5273B" w:rsidP="009E70C2">
            <w:pPr>
              <w:pStyle w:val="21"/>
              <w:spacing w:before="75"/>
              <w:ind w:firstLine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noWrap/>
          </w:tcPr>
          <w:p w:rsidR="00D5273B" w:rsidRPr="009E70C2" w:rsidRDefault="00440B7F" w:rsidP="00CD39F4">
            <w:pPr>
              <w:pStyle w:val="11"/>
              <w:widowControl/>
              <w:spacing w:before="0"/>
              <w:ind w:left="-109"/>
              <w:jc w:val="left"/>
              <w:rPr>
                <w:rFonts w:ascii="PT Astra Serif" w:hAnsi="PT Astra Serif"/>
                <w:color w:val="000000"/>
              </w:rPr>
            </w:pPr>
            <w:r w:rsidRPr="009E70C2">
              <w:rPr>
                <w:rFonts w:ascii="PT Astra Serif" w:hAnsi="PT Astra Serif"/>
                <w:b w:val="0"/>
                <w:color w:val="000000" w:themeColor="text1"/>
              </w:rPr>
              <w:t>Приложение</w:t>
            </w:r>
            <w:r w:rsidRPr="009E70C2">
              <w:rPr>
                <w:rFonts w:ascii="PT Astra Serif" w:hAnsi="PT Astra Serif"/>
                <w:b w:val="0"/>
                <w:color w:val="000000" w:themeColor="text1"/>
                <w:spacing w:val="34"/>
              </w:rPr>
              <w:t xml:space="preserve"> №</w:t>
            </w:r>
            <w:r w:rsidR="00602310">
              <w:rPr>
                <w:rFonts w:ascii="PT Astra Serif" w:hAnsi="PT Astra Serif"/>
                <w:b w:val="0"/>
                <w:color w:val="000000" w:themeColor="text1"/>
                <w:spacing w:val="34"/>
              </w:rPr>
              <w:t xml:space="preserve"> </w:t>
            </w:r>
            <w:r w:rsidRPr="009E70C2">
              <w:rPr>
                <w:rFonts w:ascii="PT Astra Serif" w:hAnsi="PT Astra Serif"/>
                <w:b w:val="0"/>
                <w:color w:val="000000" w:themeColor="text1"/>
              </w:rPr>
              <w:t>1</w:t>
            </w:r>
          </w:p>
          <w:p w:rsidR="006039E8" w:rsidRPr="009E70C2" w:rsidRDefault="006039E8" w:rsidP="00CD39F4">
            <w:pPr>
              <w:pStyle w:val="11"/>
              <w:widowControl/>
              <w:spacing w:before="0"/>
              <w:ind w:left="-109"/>
              <w:jc w:val="left"/>
              <w:rPr>
                <w:rFonts w:ascii="PT Astra Serif" w:hAnsi="PT Astra Serif"/>
                <w:b w:val="0"/>
                <w:color w:val="000000" w:themeColor="text1"/>
                <w:spacing w:val="36"/>
              </w:rPr>
            </w:pPr>
          </w:p>
          <w:p w:rsidR="00D5273B" w:rsidRPr="009E70C2" w:rsidRDefault="00440B7F" w:rsidP="00CD39F4">
            <w:pPr>
              <w:pStyle w:val="11"/>
              <w:widowControl/>
              <w:spacing w:before="0"/>
              <w:ind w:left="-109"/>
              <w:jc w:val="left"/>
              <w:rPr>
                <w:rFonts w:ascii="PT Astra Serif" w:hAnsi="PT Astra Serif"/>
                <w:color w:val="000000"/>
              </w:rPr>
            </w:pPr>
            <w:r w:rsidRPr="009E70C2">
              <w:rPr>
                <w:rFonts w:ascii="PT Astra Serif" w:hAnsi="PT Astra Serif"/>
                <w:b w:val="0"/>
                <w:color w:val="000000" w:themeColor="text1"/>
                <w:spacing w:val="36"/>
              </w:rPr>
              <w:t xml:space="preserve">к </w:t>
            </w:r>
            <w:r w:rsidR="00F32E4C" w:rsidRPr="009E70C2">
              <w:rPr>
                <w:rFonts w:ascii="PT Astra Serif" w:hAnsi="PT Astra Serif"/>
                <w:b w:val="0"/>
                <w:color w:val="000000" w:themeColor="text1"/>
              </w:rPr>
              <w:t>единому р</w:t>
            </w:r>
            <w:r w:rsidRPr="009E70C2">
              <w:rPr>
                <w:rFonts w:ascii="PT Astra Serif" w:hAnsi="PT Astra Serif"/>
                <w:b w:val="0"/>
                <w:color w:val="000000" w:themeColor="text1"/>
              </w:rPr>
              <w:t>егиональному</w:t>
            </w:r>
            <w:r w:rsidR="00EC1E76" w:rsidRPr="009E70C2">
              <w:rPr>
                <w:rFonts w:ascii="PT Astra Serif" w:hAnsi="PT Astra Serif"/>
                <w:b w:val="0"/>
                <w:color w:val="000000" w:themeColor="text1"/>
              </w:rPr>
              <w:t xml:space="preserve"> </w:t>
            </w:r>
            <w:r w:rsidRPr="009E70C2">
              <w:rPr>
                <w:rFonts w:ascii="PT Astra Serif" w:hAnsi="PT Astra Serif"/>
                <w:b w:val="0"/>
                <w:color w:val="000000" w:themeColor="text1"/>
              </w:rPr>
              <w:t>стандарту оказания услуги по обеспечению горячим питанием обучающихся государственных и муниципальных общеобразовательных организаций, расположенных на территории Ямало-Ненецкого автономного округа, в том числе получающих начальное общее образование</w:t>
            </w:r>
          </w:p>
        </w:tc>
      </w:tr>
    </w:tbl>
    <w:p w:rsidR="00D5273B" w:rsidRPr="009E70C2" w:rsidRDefault="00D5273B" w:rsidP="009E70C2">
      <w:pPr>
        <w:pStyle w:val="21"/>
        <w:spacing w:before="0"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6039E8" w:rsidRPr="009E70C2" w:rsidRDefault="006039E8" w:rsidP="009E70C2">
      <w:pPr>
        <w:spacing w:line="240" w:lineRule="auto"/>
        <w:rPr>
          <w:rFonts w:ascii="PT Astra Serif" w:hAnsi="PT Astra Serif"/>
        </w:rPr>
      </w:pPr>
    </w:p>
    <w:p w:rsidR="006039E8" w:rsidRPr="009E70C2" w:rsidRDefault="006039E8" w:rsidP="000A5D76">
      <w:pPr>
        <w:pStyle w:val="21"/>
        <w:spacing w:before="0" w:line="240" w:lineRule="auto"/>
        <w:ind w:firstLine="0"/>
        <w:jc w:val="center"/>
        <w:rPr>
          <w:rFonts w:ascii="PT Astra Serif" w:eastAsiaTheme="minorHAnsi" w:hAnsi="PT Astra Serif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СПРАВОЧНАЯ ИНФОРМАЦИЯ </w:t>
      </w:r>
    </w:p>
    <w:p w:rsidR="006039E8" w:rsidRPr="009E70C2" w:rsidRDefault="00440B7F" w:rsidP="000A5D76">
      <w:pPr>
        <w:pStyle w:val="21"/>
        <w:spacing w:before="0" w:line="240" w:lineRule="auto"/>
        <w:ind w:firstLine="0"/>
        <w:jc w:val="center"/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пищевых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продуктах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для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формирования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конкурсной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документации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</w:p>
    <w:p w:rsidR="00D5273B" w:rsidRPr="009E70C2" w:rsidRDefault="000A5D76" w:rsidP="000A5D76">
      <w:pPr>
        <w:pStyle w:val="21"/>
        <w:spacing w:before="0" w:line="240" w:lineRule="auto"/>
        <w:ind w:firstLine="0"/>
        <w:jc w:val="center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включения в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договоры</w:t>
      </w:r>
    </w:p>
    <w:p w:rsidR="00D5273B" w:rsidRPr="009E70C2" w:rsidRDefault="00D5273B" w:rsidP="009E70C2">
      <w:pPr>
        <w:pStyle w:val="af6"/>
        <w:widowControl/>
        <w:spacing w:before="11"/>
        <w:rPr>
          <w:rFonts w:ascii="PT Astra Serif" w:hAnsi="PT Astra Serif"/>
          <w:color w:val="000000"/>
          <w:sz w:val="24"/>
          <w:szCs w:val="24"/>
        </w:rPr>
      </w:pPr>
    </w:p>
    <w:tbl>
      <w:tblPr>
        <w:tblStyle w:val="-41"/>
        <w:tblW w:w="5075" w:type="pct"/>
        <w:tblLayout w:type="fixed"/>
        <w:tblLook w:val="04A0" w:firstRow="1" w:lastRow="0" w:firstColumn="1" w:lastColumn="0" w:noHBand="0" w:noVBand="1"/>
      </w:tblPr>
      <w:tblGrid>
        <w:gridCol w:w="724"/>
        <w:gridCol w:w="4493"/>
        <w:gridCol w:w="4789"/>
      </w:tblGrid>
      <w:tr w:rsidR="00D5273B" w:rsidRPr="009E70C2" w:rsidTr="00603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45" w:type="pct"/>
            <w:noWrap/>
          </w:tcPr>
          <w:p w:rsidR="00D5273B" w:rsidRPr="009E70C2" w:rsidRDefault="00440B7F" w:rsidP="009E70C2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Наименование пищевой продукции</w:t>
            </w:r>
          </w:p>
        </w:tc>
        <w:tc>
          <w:tcPr>
            <w:tcW w:w="2393" w:type="pct"/>
            <w:noWrap/>
          </w:tcPr>
          <w:p w:rsidR="00D5273B" w:rsidRPr="009E70C2" w:rsidRDefault="00440B7F" w:rsidP="009E70C2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Характеристики пищевой продукции (соответствие требованиям*)</w:t>
            </w:r>
          </w:p>
        </w:tc>
      </w:tr>
    </w:tbl>
    <w:p w:rsidR="00D5273B" w:rsidRPr="009E70C2" w:rsidRDefault="00D5273B" w:rsidP="009E70C2">
      <w:pPr>
        <w:pStyle w:val="af6"/>
        <w:widowControl/>
        <w:spacing w:before="11"/>
        <w:rPr>
          <w:rFonts w:ascii="PT Astra Serif" w:hAnsi="PT Astra Serif"/>
          <w:b/>
          <w:color w:val="000000"/>
          <w:sz w:val="2"/>
          <w:szCs w:val="2"/>
        </w:rPr>
      </w:pPr>
    </w:p>
    <w:tbl>
      <w:tblPr>
        <w:tblStyle w:val="-41"/>
        <w:tblW w:w="9800" w:type="dxa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4702"/>
      </w:tblGrid>
      <w:tr w:rsidR="00D5273B" w:rsidRPr="009E70C2" w:rsidTr="00603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noWrap/>
          </w:tcPr>
          <w:p w:rsidR="00D5273B" w:rsidRPr="009E70C2" w:rsidRDefault="00440B7F" w:rsidP="009E70C2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D5273B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Абрикосы свежие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32787/2014</w:t>
            </w:r>
          </w:p>
        </w:tc>
      </w:tr>
      <w:tr w:rsidR="00D5273B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Абрикосы сушеные без косточки (курага)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32896-2014</w:t>
            </w:r>
          </w:p>
        </w:tc>
      </w:tr>
      <w:tr w:rsidR="00D5273B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Апельсины свежие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34307/2017</w:t>
            </w:r>
          </w:p>
        </w:tc>
      </w:tr>
      <w:tr w:rsidR="00D5273B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Баклажаны свежие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31821-2012</w:t>
            </w:r>
          </w:p>
        </w:tc>
      </w:tr>
      <w:tr w:rsidR="00D5273B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Бананы свежие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Р 51603-2000</w:t>
            </w:r>
          </w:p>
        </w:tc>
      </w:tr>
      <w:tr w:rsidR="00D5273B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Брусника быстрозамороженная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33823-2016</w:t>
            </w:r>
          </w:p>
        </w:tc>
      </w:tr>
      <w:tr w:rsidR="00D5273B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Варенье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34113-2017</w:t>
            </w:r>
          </w:p>
        </w:tc>
      </w:tr>
      <w:tr w:rsidR="00D5273B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Виноград сушеный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6882-88</w:t>
            </w:r>
          </w:p>
        </w:tc>
      </w:tr>
      <w:tr w:rsidR="00D5273B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Вишня быстрозамороженная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33823-2016</w:t>
            </w:r>
          </w:p>
        </w:tc>
      </w:tr>
      <w:tr w:rsidR="00D5273B" w:rsidRPr="009E70C2" w:rsidTr="006039E8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proofErr w:type="spellStart"/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Гopox</w:t>
            </w:r>
            <w:proofErr w:type="spellEnd"/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40B7F"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шлифованный: целый или колотый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28674-2019</w:t>
            </w:r>
          </w:p>
        </w:tc>
      </w:tr>
      <w:tr w:rsidR="00D5273B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Горошек зеленый быстрозамороженный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Р 54683-2011</w:t>
            </w:r>
          </w:p>
        </w:tc>
      </w:tr>
      <w:tr w:rsidR="00D5273B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Горошек зеленый консервированный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34112-2017</w:t>
            </w:r>
          </w:p>
        </w:tc>
      </w:tr>
      <w:tr w:rsidR="00D5273B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Груши свежие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33499/2015</w:t>
            </w:r>
          </w:p>
        </w:tc>
      </w:tr>
      <w:tr w:rsidR="00D5273B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Джем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31712-2012</w:t>
            </w:r>
          </w:p>
        </w:tc>
      </w:tr>
      <w:tr w:rsidR="00D5273B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Зелень свежая (лук, укроп)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34214-2017, ГОСТ 32856-2014</w:t>
            </w:r>
          </w:p>
        </w:tc>
      </w:tr>
      <w:tr w:rsidR="00D5273B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Йогурт или биойогурт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31981/2013</w:t>
            </w:r>
          </w:p>
        </w:tc>
      </w:tr>
      <w:tr w:rsidR="00D5273B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Кабачки (</w:t>
            </w:r>
            <w:proofErr w:type="spellStart"/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цукини</w:t>
            </w:r>
            <w:proofErr w:type="spellEnd"/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) быстрозамороженные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Р 54683-2011</w:t>
            </w:r>
          </w:p>
        </w:tc>
      </w:tr>
      <w:tr w:rsidR="00D5273B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Кабачки свежие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31822-2012</w:t>
            </w:r>
          </w:p>
        </w:tc>
      </w:tr>
      <w:tr w:rsidR="00D5273B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4394" w:type="dxa"/>
            <w:noWrap/>
          </w:tcPr>
          <w:p w:rsidR="00D5273B" w:rsidRPr="009E70C2" w:rsidRDefault="00193AF3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Какао-</w:t>
            </w:r>
            <w:r w:rsidR="006039E8"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напиток витаминизированный быстрорастворимый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108-2014</w:t>
            </w:r>
          </w:p>
        </w:tc>
      </w:tr>
      <w:tr w:rsidR="00D5273B" w:rsidRPr="009E70C2" w:rsidTr="006039E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Капуста белокочанная </w:t>
            </w:r>
            <w:r w:rsidR="00440B7F"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свежая раннеспелая, среднеспелая, среднепоздняя и позднеспелая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Р 51809-2001</w:t>
            </w:r>
          </w:p>
        </w:tc>
      </w:tr>
      <w:tr w:rsidR="00D5273B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Капуста брокколи быстрозамороженная, </w:t>
            </w:r>
          </w:p>
          <w:p w:rsidR="00D5273B" w:rsidRPr="009E70C2" w:rsidRDefault="00193AF3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6039E8"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апуста брюссельская быстрозамороженная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Р 54683-2011</w:t>
            </w:r>
          </w:p>
        </w:tc>
      </w:tr>
      <w:tr w:rsidR="00D5273B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Капуста квашеная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34220-2017</w:t>
            </w:r>
          </w:p>
        </w:tc>
      </w:tr>
      <w:tr w:rsidR="00D5273B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Капуста китайская (пекинская) </w:t>
            </w:r>
            <w:r w:rsidR="00440B7F"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свежая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34323-2017</w:t>
            </w:r>
          </w:p>
        </w:tc>
      </w:tr>
      <w:tr w:rsidR="00D5273B" w:rsidRPr="009E70C2" w:rsidTr="006039E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Капуста свежая очищенная в вакуумной упаковке (белокочанная или краснокочанная)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ТУ изготовителя</w:t>
            </w:r>
          </w:p>
        </w:tc>
      </w:tr>
      <w:tr w:rsidR="00D5273B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Капуста цветная быстрозамороженная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Р 54683-2011</w:t>
            </w:r>
          </w:p>
        </w:tc>
      </w:tr>
      <w:tr w:rsidR="00D5273B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Капуста цветная свежая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33952-2016</w:t>
            </w:r>
          </w:p>
        </w:tc>
      </w:tr>
      <w:tr w:rsidR="00D5273B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Картофель продовольственный </w:t>
            </w:r>
            <w:r w:rsidR="00440B7F"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свежий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7176-2017</w:t>
            </w:r>
          </w:p>
        </w:tc>
      </w:tr>
      <w:tr w:rsidR="00D5273B" w:rsidRPr="009E70C2" w:rsidTr="006039E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Картофель свежий очищенный в вакуумной упаковке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ТУ изготовителя</w:t>
            </w:r>
          </w:p>
        </w:tc>
      </w:tr>
      <w:tr w:rsidR="00D5273B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Киви свежие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31823/2012</w:t>
            </w:r>
          </w:p>
        </w:tc>
      </w:tr>
      <w:tr w:rsidR="00D5273B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Кисель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18488-2000</w:t>
            </w:r>
          </w:p>
        </w:tc>
      </w:tr>
      <w:tr w:rsidR="00D5273B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Кислота лимонная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908-2004</w:t>
            </w:r>
          </w:p>
        </w:tc>
      </w:tr>
      <w:tr w:rsidR="00D5273B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Клубника быстрозамороженная, клюква быстрозамороженная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33823-2016</w:t>
            </w:r>
          </w:p>
        </w:tc>
      </w:tr>
      <w:tr w:rsidR="00D5273B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5E144D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Икра овощная из кабачков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2654-2017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Консервы рыбные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7452-2014, ГОСТ 32156-2013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Крахмал картофельный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Р 53876-2010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Крупа гречневая ядрица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Р 55290-2012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PT Astra Serif" w:hAnsi="PT Astra Serif" w:cs="PT Astra Serif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PT Astra Serif" w:hAnsi="PT Astra Serif" w:cs="PT Astra Serif"/>
                <w:b w:val="0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Крупа кукурузная шлифованная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6002-69</w:t>
            </w:r>
          </w:p>
        </w:tc>
      </w:tr>
      <w:tr w:rsidR="005E144D" w:rsidRPr="009E70C2" w:rsidTr="006039E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PT Astra Serif" w:hAnsi="PT Astra Serif" w:cs="PT Astra Serif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PT Astra Serif" w:hAnsi="PT Astra Serif" w:cs="PT Astra Serif"/>
                <w:b w:val="0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Крупа манная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7022-2019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PT Astra Serif" w:hAnsi="PT Astra Serif" w:cs="PT Astra Serif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PT Astra Serif" w:hAnsi="PT Astra Serif" w:cs="PT Astra Serif"/>
                <w:b w:val="0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Крупа овсяная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3034-75 (ГОСТ 26791-85 в части упаковки, маркировки, транспортирования и хранения)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PT Astra Serif" w:hAnsi="PT Astra Serif" w:cs="PT Astra Serif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PT Astra Serif" w:hAnsi="PT Astra Serif" w:cs="PT Astra Serif"/>
                <w:b w:val="0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Крупа пшеничная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276-60 (ГОСТ 26791-85 в части упаковки, маркировки, транспортирования и хранения)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PT Astra Serif" w:hAnsi="PT Astra Serif" w:cs="PT Astra Serif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PT Astra Serif" w:hAnsi="PT Astra Serif" w:cs="PT Astra Serif"/>
                <w:b w:val="0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Крупа пшено шлифованное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572-2016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proofErr w:type="gramStart"/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Крупа рис шлифованный)</w:t>
            </w:r>
            <w:proofErr w:type="gramEnd"/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6292-93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Крупа ячменная перловая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5784-60 (ГОСТ 26791-85 в части упаковки, маркировки, транспортирования и хранения)</w:t>
            </w:r>
          </w:p>
        </w:tc>
      </w:tr>
      <w:tr w:rsidR="005E144D" w:rsidRPr="009E70C2" w:rsidTr="006039E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Кукуруза сахарная в зернах, консервированная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34114-2017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Лавровый лист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17594-81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Лимоны свежие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34307-2017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Лук репчатый свежий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34306-2017</w:t>
            </w:r>
          </w:p>
        </w:tc>
      </w:tr>
      <w:tr w:rsidR="005E144D" w:rsidRPr="009E70C2" w:rsidTr="006039E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Лук репчатый свежий очищенный в вакуумной упаковке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ТУ изготовителя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Мак пищевой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Р 52533-2006</w:t>
            </w:r>
          </w:p>
        </w:tc>
      </w:tr>
      <w:tr w:rsidR="005E144D" w:rsidRPr="009E70C2" w:rsidTr="006039E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Макаронные изделия группы А (вермишель, лапша) яичные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31743-2017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Малина быстрозамороженная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33823-2016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Мандарины свежие </w:t>
            </w:r>
          </w:p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(не ниже 1 сорта)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34307/2017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Масло подсолнечное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1129-2013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Масло сладко-сливочное несоленое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32261-2013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Мед натуральный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19792-2017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Молоко питьевое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32252-2013, ГОСТ 31450-2013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Молоко цельное сгущенное с сахаром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31688-2012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Молоко стерилизованное концентрированное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1923-78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Морковь столовая свежая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32284-2013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Мука пшеничная хлебопекарная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26574-2017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Мясо, заморож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енное в блоках –</w:t>
            </w: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говядина, для детского питания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31799-2012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Мясо индейки охлажденное, замороженное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ГОСТ Р 52820-2007 (</w:t>
            </w:r>
            <w:r w:rsidRPr="009E70C2">
              <w:rPr>
                <w:rFonts w:ascii="PT Astra Serif" w:eastAsia="PT Astra Serif" w:hAnsi="PT Astra Serif" w:cs="PT Astra Serif"/>
                <w:color w:val="000000" w:themeColor="text1"/>
                <w:sz w:val="28"/>
                <w:szCs w:val="28"/>
              </w:rPr>
              <w:t>ГОСТ Р 54349-2011 в части раздела «Правила приемки»)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PT Astra Serif" w:hAnsi="PT Astra Serif" w:cs="PT Astra Serif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PT Astra Serif" w:hAnsi="PT Astra Serif" w:cs="PT Astra Serif"/>
                <w:b w:val="0"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Натрий двууглекислый (сода пищевая)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2156-76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Нектарины свежие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34340/2017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Нектары фруктовые и фруктово-овощные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32104-2013</w:t>
            </w:r>
          </w:p>
        </w:tc>
      </w:tr>
      <w:tr w:rsidR="005E144D" w:rsidRPr="009E70C2" w:rsidTr="006039E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proofErr w:type="gramStart"/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Огурцы</w:t>
            </w:r>
            <w:proofErr w:type="gramEnd"/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 консервированные без добавления уксуса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ТУ производителя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Огурцы свежие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33932-2016</w:t>
            </w:r>
          </w:p>
        </w:tc>
      </w:tr>
      <w:tr w:rsidR="005E144D" w:rsidRPr="009E70C2" w:rsidTr="006039E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Огурцы соленые стерилизованные (консервированные без добавления уксуса)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34220-2017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lastRenderedPageBreak/>
              <w:t>69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Перец сладкий свежий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34325-2017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Плоды шиповника сушеные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1994-93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Повидло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32099-2013</w:t>
            </w:r>
          </w:p>
        </w:tc>
      </w:tr>
      <w:tr w:rsidR="005E144D" w:rsidRPr="009E70C2" w:rsidTr="006039E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Полуфабрикаты мясные крупнокусковые бескостные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Р 54754-2011 (отменяется с 01.03.2022)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Полуфабрикаты натуральные кусковые (мясокостные и бескостные) из мяса индейки охлажденные, замороженные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31465-2012</w:t>
            </w:r>
          </w:p>
        </w:tc>
      </w:tr>
      <w:tr w:rsidR="005E144D" w:rsidRPr="009E70C2" w:rsidTr="006039E8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Полуфабрикаты натуральные кусковые (мясокостные и бескостные) из мяса кур и мяса цыплят-бройлеров охлажденные, замороженные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31465-2012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Полуфабрикаты мясные рубленые замороженные для детского питания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32967-2014, ГОСТ Р 55366-2012</w:t>
            </w:r>
          </w:p>
        </w:tc>
      </w:tr>
      <w:tr w:rsidR="005E144D" w:rsidRPr="009E70C2" w:rsidTr="006039E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Полуфабрикаты в тесте замороженные для детского питания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32967-2014, ГОСТ 32750-2014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Редис свежий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34216-2017</w:t>
            </w:r>
          </w:p>
        </w:tc>
      </w:tr>
      <w:tr w:rsidR="005E144D" w:rsidRPr="009E70C2" w:rsidTr="006039E8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Рыба мороженая (треска, пикша, сайра, минтай, хек, окунь морской, судак, кефаль, горбуша, кета, нерка, семга, форель)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32366-2013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Салат свежий (листовой, кочанный)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33985-2016</w:t>
            </w:r>
          </w:p>
        </w:tc>
      </w:tr>
      <w:tr w:rsidR="005E144D" w:rsidRPr="009E70C2" w:rsidTr="006039E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Сахар-песок или сахар белый кристаллический и кристаллический порционный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33222-2015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Свекла свежая очищенная в вакуумной упаковке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ТУ изготовителя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Свекла столовая свежая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32285-2013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28499-2014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Слива свежая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32286/2013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Сметана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31452-2012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Смородина черная быстрозамороженная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33823-2016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Соль поваренная пищевая выварочная йодированная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Р 51574-2018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Субпродукты 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 печень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31799-2012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lastRenderedPageBreak/>
              <w:t>89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Сухари панировочные из хлебных сухарей высшего сорта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28402-89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Сыры полутвердые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32260-2013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Творог (не выше 9% жирности)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31453-2013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Томатная паста или томатное пюре без соли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3343-2017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Томаты свежие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34298-2017</w:t>
            </w:r>
          </w:p>
        </w:tc>
      </w:tr>
      <w:tr w:rsidR="005E144D" w:rsidRPr="009E70C2" w:rsidTr="006039E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Мясо птицы (тушки цыплят, цыплят-бройлеров и их разделанные части) для детского питания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ГОСТ Р 52306-2005 </w:t>
            </w:r>
            <w:r w:rsidRPr="009E70C2">
              <w:rPr>
                <w:rFonts w:ascii="PT Astra Serif" w:eastAsia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9E70C2">
              <w:rPr>
                <w:rFonts w:ascii="PT Astra Serif" w:eastAsia="PT Astra Serif" w:hAnsi="PT Astra Serif" w:cs="PT Astra Serif"/>
                <w:color w:val="000000" w:themeColor="text1"/>
                <w:sz w:val="28"/>
                <w:szCs w:val="28"/>
              </w:rPr>
              <w:t>ГОСТ Р 54349-2011 в части раздела «Правила приемки»)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Фасоль продовольственная белая или красная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7758-75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Фруктовая смесь быстрозамороженная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33823-2016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Фрукты косточковые сушеные (чернослив)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32896-2014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Хлеб белый из пшеничной муки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26987-86, ГОСТ 31752-2012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Хлеб из смеси муки ржаной хлебопекарной обдирной и пшеничной хлебопекарной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31752-2012, ГОСТ 31807-2018, ГОСТ 26983-2015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Хлеб зерновой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25832-89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Хлеб из муки пшеничной хлебопекарной, обогащенный витаминами и минералами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ТУ изготовителя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Хлопья овсяные (вид геркулес, экстра)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21149-93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Чай черный байховый в ассортименте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32573-2013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Черешня свежая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33801/2016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Яблоки свежие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34314/2017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Ядро ореха грецкого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16833-2014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Яйцо куриное столовое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31654-2012</w:t>
            </w:r>
          </w:p>
        </w:tc>
      </w:tr>
    </w:tbl>
    <w:p w:rsidR="00D5273B" w:rsidRPr="009E70C2" w:rsidRDefault="00193AF3" w:rsidP="00193AF3">
      <w:pPr>
        <w:pStyle w:val="31"/>
        <w:spacing w:line="240" w:lineRule="auto"/>
        <w:ind w:firstLine="708"/>
        <w:jc w:val="left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Примечание.</w:t>
      </w:r>
    </w:p>
    <w:p w:rsidR="00D5273B" w:rsidRPr="009E70C2" w:rsidRDefault="00193AF3" w:rsidP="009E70C2">
      <w:pPr>
        <w:pStyle w:val="31"/>
        <w:keepNext w:val="0"/>
        <w:keepLines w:val="0"/>
        <w:numPr>
          <w:ilvl w:val="0"/>
          <w:numId w:val="6"/>
        </w:numPr>
        <w:tabs>
          <w:tab w:val="left" w:pos="284"/>
        </w:tabs>
        <w:spacing w:before="41" w:line="240" w:lineRule="auto"/>
        <w:ind w:left="709" w:firstLine="0"/>
        <w:jc w:val="left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ГОСТ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или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ТУ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изготовителя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</w:t>
      </w:r>
      <w:r w:rsidR="004C1C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показателями</w:t>
      </w:r>
      <w:r w:rsidR="004C1C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не</w:t>
      </w:r>
      <w:r w:rsidR="004C1C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ниже</w:t>
      </w:r>
      <w:r w:rsidR="004C1C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ГОСТ.</w:t>
      </w:r>
    </w:p>
    <w:p w:rsidR="00D5273B" w:rsidRPr="009E70C2" w:rsidRDefault="00440B7F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br w:type="page"/>
      </w:r>
    </w:p>
    <w:p w:rsidR="00D5273B" w:rsidRPr="009E70C2" w:rsidRDefault="00D5273B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  <w:sectPr w:rsidR="00D5273B" w:rsidRPr="009E70C2" w:rsidSect="006039E8">
          <w:pgSz w:w="11910" w:h="16840" w:code="9"/>
          <w:pgMar w:top="1134" w:right="567" w:bottom="1134" w:left="1701" w:header="709" w:footer="0" w:gutter="0"/>
          <w:pgNumType w:start="1"/>
          <w:cols w:space="720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5273B" w:rsidRPr="009E70C2">
        <w:tc>
          <w:tcPr>
            <w:tcW w:w="5013" w:type="dxa"/>
            <w:noWrap/>
          </w:tcPr>
          <w:p w:rsidR="00D5273B" w:rsidRPr="009E70C2" w:rsidRDefault="00D5273B" w:rsidP="009E70C2">
            <w:pPr>
              <w:pStyle w:val="21"/>
              <w:spacing w:before="75"/>
              <w:ind w:firstLine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noWrap/>
          </w:tcPr>
          <w:p w:rsidR="00D5273B" w:rsidRPr="009E70C2" w:rsidRDefault="00440B7F" w:rsidP="009E70C2">
            <w:pPr>
              <w:pStyle w:val="afd"/>
              <w:rPr>
                <w:rFonts w:ascii="PT Astra Serif" w:hAnsi="PT Astra Serif"/>
                <w:color w:val="000000"/>
              </w:rPr>
            </w:pPr>
            <w:r w:rsidRPr="009E70C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Приложение</w:t>
            </w:r>
            <w:r w:rsidR="00602310">
              <w:rPr>
                <w:rFonts w:ascii="PT Astra Serif" w:hAnsi="PT Astra Serif"/>
                <w:color w:val="000000" w:themeColor="text1"/>
                <w:spacing w:val="34"/>
                <w:sz w:val="28"/>
                <w:szCs w:val="28"/>
              </w:rPr>
              <w:t xml:space="preserve"> № </w:t>
            </w:r>
            <w:r w:rsidRPr="009E70C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</w:p>
          <w:p w:rsidR="006039E8" w:rsidRPr="009E70C2" w:rsidRDefault="006039E8" w:rsidP="009E70C2">
            <w:pPr>
              <w:pStyle w:val="afd"/>
              <w:rPr>
                <w:rFonts w:ascii="PT Astra Serif" w:hAnsi="PT Astra Serif"/>
                <w:color w:val="000000" w:themeColor="text1"/>
                <w:spacing w:val="36"/>
                <w:sz w:val="28"/>
                <w:szCs w:val="28"/>
              </w:rPr>
            </w:pPr>
          </w:p>
          <w:p w:rsidR="00D5273B" w:rsidRPr="009E70C2" w:rsidRDefault="00440B7F" w:rsidP="00CD39F4">
            <w:pPr>
              <w:pStyle w:val="afd"/>
              <w:rPr>
                <w:rFonts w:ascii="PT Astra Serif" w:hAnsi="PT Astra Serif"/>
                <w:color w:val="000000"/>
              </w:rPr>
            </w:pPr>
            <w:r w:rsidRPr="009E70C2">
              <w:rPr>
                <w:rFonts w:ascii="PT Astra Serif" w:hAnsi="PT Astra Serif"/>
                <w:color w:val="000000" w:themeColor="text1"/>
                <w:spacing w:val="36"/>
                <w:sz w:val="28"/>
                <w:szCs w:val="28"/>
              </w:rPr>
              <w:t xml:space="preserve">к </w:t>
            </w:r>
            <w:r w:rsidR="00F32E4C" w:rsidRPr="009E70C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единому р</w:t>
            </w:r>
            <w:r w:rsidRPr="009E70C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егиональному </w:t>
            </w:r>
            <w:r w:rsidR="00F32E4C" w:rsidRPr="009E70C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стандарту </w:t>
            </w:r>
            <w:r w:rsidRPr="009E70C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оказания услуги по обеспечению горячим питанием обучающихся государственных и муниципальных общеобразовательных организаций, расположенных на территории Ямало-Ненецкого автономного округа, в том числе получающих начальное общее образование</w:t>
            </w:r>
          </w:p>
        </w:tc>
      </w:tr>
    </w:tbl>
    <w:p w:rsidR="00D5273B" w:rsidRPr="009E70C2" w:rsidRDefault="00D5273B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6039E8" w:rsidRPr="009E70C2" w:rsidRDefault="006039E8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6039E8" w:rsidRPr="009E70C2" w:rsidRDefault="006039E8" w:rsidP="009E70C2">
      <w:pPr>
        <w:spacing w:line="240" w:lineRule="auto"/>
        <w:ind w:firstLine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9E70C2">
        <w:rPr>
          <w:rFonts w:ascii="PT Astra Serif" w:hAnsi="PT Astra Serif"/>
          <w:b/>
          <w:color w:val="000000" w:themeColor="text1"/>
          <w:sz w:val="28"/>
          <w:szCs w:val="28"/>
        </w:rPr>
        <w:t xml:space="preserve">ПЕРЕЧЕНЬ СТАНДАРТОВ </w:t>
      </w:r>
    </w:p>
    <w:p w:rsidR="00D5273B" w:rsidRPr="009E70C2" w:rsidRDefault="00440B7F" w:rsidP="009E70C2">
      <w:pPr>
        <w:spacing w:line="240" w:lineRule="auto"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>на продукцию для питания детей</w:t>
      </w:r>
    </w:p>
    <w:p w:rsidR="00D5273B" w:rsidRPr="009E70C2" w:rsidRDefault="00D5273B" w:rsidP="009E70C2">
      <w:pPr>
        <w:pStyle w:val="af6"/>
        <w:widowControl/>
        <w:ind w:firstLine="709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440B7F" w:rsidP="009E70C2">
      <w:pPr>
        <w:spacing w:line="240" w:lineRule="auto"/>
        <w:rPr>
          <w:rFonts w:ascii="PT Astra Serif" w:hAnsi="PT Astra Serif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>На специализированное сырье для производства продукции детского питания</w:t>
      </w:r>
      <w:r w:rsidR="004C1C55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color w:val="000000" w:themeColor="text1"/>
          <w:sz w:val="28"/>
          <w:szCs w:val="28"/>
        </w:rPr>
        <w:t xml:space="preserve">действуют </w:t>
      </w:r>
      <w:r w:rsidRPr="009E70C2">
        <w:rPr>
          <w:rFonts w:ascii="PT Astra Serif" w:hAnsi="PT Astra Serif"/>
          <w:sz w:val="28"/>
          <w:szCs w:val="28"/>
        </w:rPr>
        <w:t>следующие</w:t>
      </w:r>
      <w:r w:rsidR="004C1C55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стандарты: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93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</w:t>
      </w:r>
      <w:r w:rsidR="005305FE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31798-2012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«</w:t>
      </w:r>
      <w:r w:rsidR="005305FE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Говядина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телятина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для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производства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продуктов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детского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питания. Технические условия». Распространяется на охлажденную, подмороженную 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замороженную говядину (в полутушах, четвертинах) и телятину (в тушах, полутушах) 1 и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2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категорий, полученные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от молодняка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КРС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телят;</w:t>
      </w:r>
    </w:p>
    <w:p w:rsidR="00D5273B" w:rsidRPr="009E70C2" w:rsidRDefault="005E144D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28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eastAsiaTheme="minorHAnsi" w:hAnsi="PT Astra Serif"/>
          <w:b w:val="0"/>
          <w:color w:val="auto"/>
          <w:sz w:val="28"/>
          <w:szCs w:val="28"/>
        </w:rPr>
        <w:t>ГОСТ 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31799-2012 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Мясо и субпродукты, замороженные в блоках, для производства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продуктов питания детей раннего возраста. Технические условия». Распространяется на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proofErr w:type="spellStart"/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жилованное</w:t>
      </w:r>
      <w:proofErr w:type="spellEnd"/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мясо (говядина, свинина, конина, баранина) и обработанные субпродукты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(печень,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язык, сердце), замороженные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в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блоках;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62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 32273-2013 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Мясо. Оленина для детского питания. Технические условия».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Р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аспространяется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на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оленину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в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тушах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полутушах,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полученную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от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убоя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оленят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молодняка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оленей;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64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 32734-2014 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Мясо перепелов для детского питания. Технические условия».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Распространяется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на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мясо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перепелов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для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детского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питания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(без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добавленных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ингредиентов);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7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</w:t>
      </w:r>
      <w:r w:rsidR="005E144D">
        <w:rPr>
          <w:rFonts w:ascii="PT Astra Serif" w:eastAsiaTheme="minorHAnsi" w:hAnsi="PT Astra Serif"/>
          <w:b w:val="0"/>
          <w:color w:val="auto"/>
          <w:sz w:val="28"/>
          <w:szCs w:val="28"/>
        </w:rPr>
        <w:t> 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32752-2014 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Субпродукты, охлажденные для детского питания. Технические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условия».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Распространяется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на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обработанные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мясные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охлажденные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субпродукты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(говяжьи,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свиные, бараньи,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конские,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оленьи,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печень,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язык, сердце);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1084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</w:t>
      </w:r>
      <w:r w:rsidR="009756C0">
        <w:rPr>
          <w:rFonts w:ascii="PT Astra Serif" w:eastAsiaTheme="minorHAnsi" w:hAnsi="PT Astra Serif"/>
          <w:b w:val="0"/>
          <w:color w:val="auto"/>
          <w:sz w:val="28"/>
          <w:szCs w:val="28"/>
        </w:rPr>
        <w:t> 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32914-2014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Мясо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сублимационной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сушки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для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детского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питания.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Технические условия». Распространяется на мясо сублимационной сушки (говядина, мясо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кролика,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мясо цыпленка, мясо индейки);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1031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</w:t>
      </w:r>
      <w:r w:rsidR="005E144D">
        <w:rPr>
          <w:rFonts w:ascii="PT Astra Serif" w:eastAsiaTheme="minorHAnsi" w:hAnsi="PT Astra Serif"/>
          <w:b w:val="0"/>
          <w:color w:val="auto"/>
          <w:sz w:val="28"/>
          <w:szCs w:val="28"/>
        </w:rPr>
        <w:t> 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34122-2017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Субпродукты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птицы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для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детского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питания.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Технические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условия». Распространяется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на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lastRenderedPageBreak/>
        <w:t>охлажденные и замороженные субпродукты птицы для</w:t>
      </w:r>
      <w:r w:rsidR="004C1C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детского</w:t>
      </w:r>
      <w:r w:rsidR="004C1C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4C1C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(печень,</w:t>
      </w:r>
      <w:r w:rsidR="004C1C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сердце</w:t>
      </w:r>
      <w:r w:rsidR="004C1C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цыплят,</w:t>
      </w:r>
      <w:r w:rsidR="004C1C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цыплят-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бройлеров, индеек,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индюшат);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78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 34424-2018 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Промышленность мясная. Классификация </w:t>
      </w:r>
      <w:proofErr w:type="spellStart"/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жилованного</w:t>
      </w:r>
      <w:proofErr w:type="spellEnd"/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мяса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при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производстве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мясной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продукции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для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детского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питания».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Распространяется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на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замороженное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охлажденное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proofErr w:type="spellStart"/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жилованное</w:t>
      </w:r>
      <w:proofErr w:type="spellEnd"/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мясо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(говядина,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телятина,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в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том числе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молочная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телятина,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свинина,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баранина, ягнятина,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конина,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оленина,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в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том числе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от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оленят);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1034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</w:t>
      </w:r>
      <w:r w:rsidR="009756C0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</w:t>
      </w:r>
      <w:r w:rsidR="009756C0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52306-2005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Национальный стандарт Российской Федерации.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Мясо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птицы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(тушки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цыплят,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цыплят-бройлеров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их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разделанные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части)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для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детского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питания.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Технические   условия».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Распространяется на </w:t>
      </w:r>
      <w:r w:rsidR="009756C0">
        <w:rPr>
          <w:rFonts w:ascii="PT Astra Serif" w:eastAsiaTheme="minorHAnsi" w:hAnsi="PT Astra Serif"/>
          <w:b w:val="0"/>
          <w:color w:val="auto"/>
          <w:sz w:val="28"/>
          <w:szCs w:val="28"/>
        </w:rPr>
        <w:t>мясо птицы для детского питания –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тушки цыплят, цыплят-бройлеров и их разделанные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части</w:t>
      </w:r>
      <w:r w:rsidR="009756C0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– предназначенное для реализации и производства продуктов детского питания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0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 Р 52820-2007 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Национальный стандарт Российской Федерации.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Мясо индейки для детского питания. Технические условия».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Распространяется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на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остывшее,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охлажденное,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замороженное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глубокозамороженное мясо индейки (потрошеная тушка, </w:t>
      </w:r>
      <w:proofErr w:type="spellStart"/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полутушка</w:t>
      </w:r>
      <w:proofErr w:type="spellEnd"/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, грудка, окорочок,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бедро,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голень,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плечо,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филе,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кусковое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мясо,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кусковое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мясо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плеча,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окорочка,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бедра,</w:t>
      </w:r>
      <w:r w:rsidR="009E70C2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голени);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1060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</w:t>
      </w:r>
      <w:r w:rsidR="009756C0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54034-2010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Национальный стандарт Российской Федерации.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Мясо.</w:t>
      </w:r>
      <w:r w:rsidR="00AD62D4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Баранина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ягнятина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для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детского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питания.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Технические</w:t>
      </w:r>
      <w:r w:rsidR="00AD62D4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условия».</w:t>
      </w:r>
      <w:r w:rsidR="00AD62D4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Распространяется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на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охлажденную,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подмороженную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замороженную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баранину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от молодняка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овец 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ягнятину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в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тушах;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0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 Р 54048-2010 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Национальный стандарт Российской Федерации.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Мясо. Свинина для детского питания. Технические условия». Распространяется на парную, охлажденную, подмороженную и замороженную свинину в полутушах, полученную от молодняка свиней, для производства продуктов питания детей старше 6 мес.;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52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 Р 55335-2012 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Национальный стандарт Российской Федерации.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Мясо. Конина для детского питания. Технические условия». Распространяется на охлажденную, подмороженную и замороженную конину в полутушах и четвертинах для промышленного производства продуктов питания детей старше 6 мес.;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0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 33933-2016 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Продукты диетического лечебного и диетического профилактического питания. Смеси белковые композитные сухие. Общие технические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условия». Распространяется на смеси белковые композитные сухие, относящиеся к специализированным продуктам и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произведенные на основе: белков молока (казеина и/или белков сыворотки молока), изолированных соевых белков, смеси белков молока (казеина и/или белков сыворотки молока) и изолированных соевых белков;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0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 31645-2012 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Мука для продуктов детского питания. Технические условия».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Распространяется на муку, выработанную из рисовой, овсяной и гречневой круп;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0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 33282-2015 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Филе рыбы мороженое для детского питания. Технические условия». Распространяется на филе рыбы мороженое в блоках и поштучно (филе с кожей, филе без кожи, филе-кусок с кожей и без кожи);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38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lastRenderedPageBreak/>
        <w:t>ГОСТ 33633-2015 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Масло сливочное для детского питания. Технические условия». Распространяется на сливочное масло, изготовляемое из коровьего молока (для питания детей раннего возраста с массовой долей жира 82,5%, для питания детей дошкольного и школьного возраста с массовой долей жира 82,5%, 80,0%, 72,5% и 72,5%, обогащенное витамином/витаминами);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0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 32252-2013 «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Молоко питьевое для питания детей дошкольного и школьного возраста. Технические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условия». Распространяется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на пастеризованное, стерилизованное и </w:t>
      </w:r>
      <w:proofErr w:type="spellStart"/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ультрапастеризованное</w:t>
      </w:r>
      <w:proofErr w:type="spellEnd"/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питьевое молоко, с массовой долей жира: 2,5%, 3,0%, 3,2%, 3,5%, в </w:t>
      </w:r>
      <w:proofErr w:type="spellStart"/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т.ч</w:t>
      </w:r>
      <w:proofErr w:type="spellEnd"/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. обогащенное йодом и/или витамином/витаминами;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38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 32924-2014 «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Сливки питьевые для детского питания. Технические условия». Распространяется на стерилизованные и </w:t>
      </w:r>
      <w:proofErr w:type="spellStart"/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ультрапастеризованные</w:t>
      </w:r>
      <w:proofErr w:type="spellEnd"/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питьевые сливки с массовой долей жира: 10%, 12%, 15% и 20%;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0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 34255-2017 «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Консервы молочные. Молоко сухое для производства продуктов детского питания. Технические условия». Распространяется на обезжиренное, частично обезжиренное и цельное сухое молоко, получаемое из сгущенного пастеризованного обезжиренного</w:t>
      </w:r>
      <w:r w:rsidR="00CD39F4">
        <w:rPr>
          <w:rFonts w:ascii="PT Astra Serif" w:eastAsiaTheme="minorHAnsi" w:hAnsi="PT Astra Serif"/>
          <w:b w:val="0"/>
          <w:color w:val="auto"/>
          <w:sz w:val="28"/>
          <w:szCs w:val="28"/>
        </w:rPr>
        <w:t>,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или нормализованного, или цельного коровьего молока;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7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 32735-2014 «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Продукты яичные жидкие охлажденные для детского питания. Технические условия». Распространяется на охлажденные жидкие яичные продукты (яичный меланж, яичный белок, яичный желток);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7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</w:rPr>
        <w:t>ГОСТ 31450-2013 «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>Молоко питьевое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>. Технические условия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». Распространяется на упакованное в потребительскую тару после термической обработки или </w:t>
      </w:r>
      <w:proofErr w:type="spellStart"/>
      <w:r w:rsidRPr="009E70C2">
        <w:rPr>
          <w:rFonts w:ascii="PT Astra Serif" w:eastAsiaTheme="minorHAnsi" w:hAnsi="PT Astra Serif"/>
          <w:b w:val="0"/>
          <w:color w:val="auto"/>
          <w:sz w:val="28"/>
        </w:rPr>
        <w:t>термообработанное</w:t>
      </w:r>
      <w:proofErr w:type="spellEnd"/>
      <w:r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 в потребительской таре питьевое молоко, изготавливаемое из коровьего сырого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</w:rPr>
        <w:t>молока и/или молочных продуктов и предназначенное для непосредственного использования в пищу;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7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</w:rPr>
        <w:t>ГОСТ 32261-2013 «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>Масло сливочное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>. Технические условия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>». Распространяется на сливочное масло, изготовляемое из коровьего молока и/или молочных продуктов и побочных продуктов переработки молока, предназначенное для непосредственного употребления в пищу, кулинарных целей и использования в других отраслях пищевой промышленности;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7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</w:rPr>
        <w:t>ГОСТ 31981-2013 «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>Йогурты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>. Общие технические условия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>». Распространяется на упакованные в потребительскую упаковку йогурты из коровьего молока и (или) молочных продуктов, предназначенные для непосредственного употребления в пищу;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7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</w:rPr>
        <w:t>ГОСТ 31453-2013 «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>Творог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>. Технические условия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». Распространяется на упакованный в потребительскую тару творог, изготовляемый из коровьего молока и/или молочных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</w:rPr>
        <w:t xml:space="preserve">продуктов, 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>предназначенный для непосредственного использования в пищу;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7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</w:rPr>
        <w:lastRenderedPageBreak/>
        <w:t>ГОСТ 32366-2013 «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>Рыба мороженая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>. Технические условия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>». Распространяется на мороженую рыбу всех семейств и видов;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7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</w:rPr>
        <w:t>ГОСТ 32243-2013 «</w:t>
      </w:r>
      <w:r w:rsidR="005305FE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>Мясо. Разделка оленины на отрубы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>. Технические условия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>». Распространяется на отрубы из оленины бескостные и на кости, предназначенные для реализации в торговле, сети общественного питания и промышленной переработки;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7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</w:rPr>
        <w:t>ГОСТ 32951-2014 «</w:t>
      </w:r>
      <w:r w:rsidR="005305FE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Полуфабрикаты мясные и </w:t>
      </w:r>
      <w:proofErr w:type="spellStart"/>
      <w:r w:rsidRPr="009E70C2">
        <w:rPr>
          <w:rFonts w:ascii="PT Astra Serif" w:eastAsiaTheme="minorHAnsi" w:hAnsi="PT Astra Serif"/>
          <w:b w:val="0"/>
          <w:color w:val="auto"/>
          <w:sz w:val="28"/>
        </w:rPr>
        <w:t>мясосодержащие</w:t>
      </w:r>
      <w:proofErr w:type="spellEnd"/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>. Общие технические условия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». Распространяется на мясные и </w:t>
      </w:r>
      <w:proofErr w:type="spellStart"/>
      <w:r w:rsidRPr="009E70C2">
        <w:rPr>
          <w:rFonts w:ascii="PT Astra Serif" w:eastAsiaTheme="minorHAnsi" w:hAnsi="PT Astra Serif"/>
          <w:b w:val="0"/>
          <w:color w:val="auto"/>
          <w:sz w:val="28"/>
        </w:rPr>
        <w:t>мясосодержащие</w:t>
      </w:r>
      <w:proofErr w:type="spellEnd"/>
      <w:r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 полуфабрикаты, предназначенные для реализации в торговле и сети общественного питания;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7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</w:rPr>
        <w:t>ГОСТ 32244-2013 «</w:t>
      </w:r>
      <w:r w:rsidR="005305FE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>Субпродукты мясные обработанные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>. Технические условия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>». Распространяется на мясные обработанные субпродукты, предназначенные для реализации в розничной торговле, сети общественного питания и промышленной переработки на пищевые цели.</w:t>
      </w:r>
    </w:p>
    <w:sectPr w:rsidR="00D5273B" w:rsidRPr="009E70C2" w:rsidSect="006039E8">
      <w:pgSz w:w="11905" w:h="16838" w:code="9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71D" w:rsidRDefault="0073771D">
      <w:pPr>
        <w:spacing w:line="240" w:lineRule="auto"/>
      </w:pPr>
      <w:r>
        <w:separator/>
      </w:r>
    </w:p>
  </w:endnote>
  <w:endnote w:type="continuationSeparator" w:id="0">
    <w:p w:rsidR="0073771D" w:rsidRDefault="007377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310" w:rsidRPr="000B7727" w:rsidRDefault="00602310" w:rsidP="000B7727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71D" w:rsidRDefault="0073771D">
      <w:pPr>
        <w:spacing w:line="240" w:lineRule="auto"/>
      </w:pPr>
      <w:r>
        <w:separator/>
      </w:r>
    </w:p>
  </w:footnote>
  <w:footnote w:type="continuationSeparator" w:id="0">
    <w:p w:rsidR="0073771D" w:rsidRDefault="007377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330118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602310" w:rsidRPr="006039E8" w:rsidRDefault="00602310" w:rsidP="006039E8">
        <w:pPr>
          <w:pStyle w:val="aff"/>
          <w:ind w:firstLine="0"/>
          <w:jc w:val="center"/>
          <w:rPr>
            <w:rFonts w:ascii="PT Astra Serif" w:hAnsi="PT Astra Serif"/>
            <w:sz w:val="24"/>
            <w:szCs w:val="24"/>
          </w:rPr>
        </w:pPr>
        <w:r w:rsidRPr="006039E8">
          <w:rPr>
            <w:rFonts w:ascii="PT Astra Serif" w:hAnsi="PT Astra Serif"/>
            <w:sz w:val="24"/>
            <w:szCs w:val="24"/>
          </w:rPr>
          <w:fldChar w:fldCharType="begin"/>
        </w:r>
        <w:r w:rsidRPr="006039E8">
          <w:rPr>
            <w:rFonts w:ascii="PT Astra Serif" w:hAnsi="PT Astra Serif"/>
            <w:sz w:val="24"/>
            <w:szCs w:val="24"/>
          </w:rPr>
          <w:instrText>PAGE   \* MERGEFORMAT</w:instrText>
        </w:r>
        <w:r w:rsidRPr="006039E8">
          <w:rPr>
            <w:rFonts w:ascii="PT Astra Serif" w:hAnsi="PT Astra Serif"/>
            <w:sz w:val="24"/>
            <w:szCs w:val="24"/>
          </w:rPr>
          <w:fldChar w:fldCharType="separate"/>
        </w:r>
        <w:r w:rsidR="002A2F3A">
          <w:rPr>
            <w:rFonts w:ascii="PT Astra Serif" w:hAnsi="PT Astra Serif"/>
            <w:noProof/>
            <w:sz w:val="24"/>
            <w:szCs w:val="24"/>
          </w:rPr>
          <w:t>22</w:t>
        </w:r>
        <w:r w:rsidRPr="006039E8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40A2"/>
    <w:multiLevelType w:val="hybridMultilevel"/>
    <w:tmpl w:val="9DBCDECC"/>
    <w:lvl w:ilvl="0" w:tplc="D1E85FB2">
      <w:start w:val="1"/>
      <w:numFmt w:val="bullet"/>
      <w:lvlText w:val="-"/>
      <w:lvlJc w:val="left"/>
      <w:pPr>
        <w:ind w:left="222" w:hanging="171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8A9E4ED6">
      <w:start w:val="1"/>
      <w:numFmt w:val="bullet"/>
      <w:lvlText w:val="•"/>
      <w:lvlJc w:val="left"/>
      <w:pPr>
        <w:ind w:left="1178" w:hanging="171"/>
      </w:pPr>
      <w:rPr>
        <w:rFonts w:hint="default"/>
        <w:lang w:val="ru-RU" w:eastAsia="en-US" w:bidi="ar-SA"/>
      </w:rPr>
    </w:lvl>
    <w:lvl w:ilvl="2" w:tplc="C96E010A">
      <w:start w:val="1"/>
      <w:numFmt w:val="bullet"/>
      <w:lvlText w:val="•"/>
      <w:lvlJc w:val="left"/>
      <w:pPr>
        <w:ind w:left="2137" w:hanging="171"/>
      </w:pPr>
      <w:rPr>
        <w:rFonts w:hint="default"/>
        <w:lang w:val="ru-RU" w:eastAsia="en-US" w:bidi="ar-SA"/>
      </w:rPr>
    </w:lvl>
    <w:lvl w:ilvl="3" w:tplc="38C6519E">
      <w:start w:val="1"/>
      <w:numFmt w:val="bullet"/>
      <w:lvlText w:val="•"/>
      <w:lvlJc w:val="left"/>
      <w:pPr>
        <w:ind w:left="3095" w:hanging="171"/>
      </w:pPr>
      <w:rPr>
        <w:rFonts w:hint="default"/>
        <w:lang w:val="ru-RU" w:eastAsia="en-US" w:bidi="ar-SA"/>
      </w:rPr>
    </w:lvl>
    <w:lvl w:ilvl="4" w:tplc="90A227E0">
      <w:start w:val="1"/>
      <w:numFmt w:val="bullet"/>
      <w:lvlText w:val="•"/>
      <w:lvlJc w:val="left"/>
      <w:pPr>
        <w:ind w:left="4054" w:hanging="171"/>
      </w:pPr>
      <w:rPr>
        <w:rFonts w:hint="default"/>
        <w:lang w:val="ru-RU" w:eastAsia="en-US" w:bidi="ar-SA"/>
      </w:rPr>
    </w:lvl>
    <w:lvl w:ilvl="5" w:tplc="1D640E06">
      <w:start w:val="1"/>
      <w:numFmt w:val="bullet"/>
      <w:lvlText w:val="•"/>
      <w:lvlJc w:val="left"/>
      <w:pPr>
        <w:ind w:left="5013" w:hanging="171"/>
      </w:pPr>
      <w:rPr>
        <w:rFonts w:hint="default"/>
        <w:lang w:val="ru-RU" w:eastAsia="en-US" w:bidi="ar-SA"/>
      </w:rPr>
    </w:lvl>
    <w:lvl w:ilvl="6" w:tplc="44828A2C">
      <w:start w:val="1"/>
      <w:numFmt w:val="bullet"/>
      <w:lvlText w:val="•"/>
      <w:lvlJc w:val="left"/>
      <w:pPr>
        <w:ind w:left="5971" w:hanging="171"/>
      </w:pPr>
      <w:rPr>
        <w:rFonts w:hint="default"/>
        <w:lang w:val="ru-RU" w:eastAsia="en-US" w:bidi="ar-SA"/>
      </w:rPr>
    </w:lvl>
    <w:lvl w:ilvl="7" w:tplc="4938710E">
      <w:start w:val="1"/>
      <w:numFmt w:val="bullet"/>
      <w:lvlText w:val="•"/>
      <w:lvlJc w:val="left"/>
      <w:pPr>
        <w:ind w:left="6930" w:hanging="171"/>
      </w:pPr>
      <w:rPr>
        <w:rFonts w:hint="default"/>
        <w:lang w:val="ru-RU" w:eastAsia="en-US" w:bidi="ar-SA"/>
      </w:rPr>
    </w:lvl>
    <w:lvl w:ilvl="8" w:tplc="975C5040">
      <w:start w:val="1"/>
      <w:numFmt w:val="bullet"/>
      <w:lvlText w:val="•"/>
      <w:lvlJc w:val="left"/>
      <w:pPr>
        <w:ind w:left="7889" w:hanging="171"/>
      </w:pPr>
      <w:rPr>
        <w:rFonts w:hint="default"/>
        <w:lang w:val="ru-RU" w:eastAsia="en-US" w:bidi="ar-SA"/>
      </w:rPr>
    </w:lvl>
  </w:abstractNum>
  <w:abstractNum w:abstractNumId="1">
    <w:nsid w:val="06577ADB"/>
    <w:multiLevelType w:val="hybridMultilevel"/>
    <w:tmpl w:val="487AE0F2"/>
    <w:lvl w:ilvl="0" w:tplc="2CF4D1EE">
      <w:start w:val="4"/>
      <w:numFmt w:val="bullet"/>
      <w:suff w:val="space"/>
      <w:lvlText w:val="‑"/>
      <w:lvlJc w:val="left"/>
      <w:pPr>
        <w:ind w:left="1418" w:hanging="360"/>
      </w:pPr>
      <w:rPr>
        <w:rFonts w:ascii="PT Astra Serif" w:eastAsia="Times New Roman" w:hAnsi="PT Astra Serif" w:cs="Arial" w:hint="default"/>
      </w:rPr>
    </w:lvl>
    <w:lvl w:ilvl="1" w:tplc="633EA828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8D3A8CDE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9DB4AB16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0E1212BE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7C66CD66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41303E8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76F8681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2A76503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2">
    <w:nsid w:val="0A1C0475"/>
    <w:multiLevelType w:val="hybridMultilevel"/>
    <w:tmpl w:val="78A240F0"/>
    <w:lvl w:ilvl="0" w:tplc="960E2A9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21089A04">
      <w:start w:val="1"/>
      <w:numFmt w:val="decimal"/>
      <w:lvlText w:val=""/>
      <w:lvlJc w:val="left"/>
    </w:lvl>
    <w:lvl w:ilvl="2" w:tplc="249CE8CE">
      <w:start w:val="1"/>
      <w:numFmt w:val="decimal"/>
      <w:lvlText w:val=""/>
      <w:lvlJc w:val="left"/>
    </w:lvl>
    <w:lvl w:ilvl="3" w:tplc="E8C4388E">
      <w:start w:val="1"/>
      <w:numFmt w:val="decimal"/>
      <w:lvlText w:val=""/>
      <w:lvlJc w:val="left"/>
    </w:lvl>
    <w:lvl w:ilvl="4" w:tplc="1E46EE4A">
      <w:start w:val="1"/>
      <w:numFmt w:val="decimal"/>
      <w:lvlText w:val=""/>
      <w:lvlJc w:val="left"/>
    </w:lvl>
    <w:lvl w:ilvl="5" w:tplc="47FAD1E6">
      <w:start w:val="1"/>
      <w:numFmt w:val="decimal"/>
      <w:lvlText w:val=""/>
      <w:lvlJc w:val="left"/>
    </w:lvl>
    <w:lvl w:ilvl="6" w:tplc="E5208AEA">
      <w:start w:val="1"/>
      <w:numFmt w:val="decimal"/>
      <w:lvlText w:val=""/>
      <w:lvlJc w:val="left"/>
    </w:lvl>
    <w:lvl w:ilvl="7" w:tplc="94946916">
      <w:start w:val="1"/>
      <w:numFmt w:val="decimal"/>
      <w:lvlText w:val=""/>
      <w:lvlJc w:val="left"/>
    </w:lvl>
    <w:lvl w:ilvl="8" w:tplc="CA34DCE4">
      <w:start w:val="1"/>
      <w:numFmt w:val="decimal"/>
      <w:lvlText w:val=""/>
      <w:lvlJc w:val="left"/>
    </w:lvl>
  </w:abstractNum>
  <w:abstractNum w:abstractNumId="3">
    <w:nsid w:val="28A16271"/>
    <w:multiLevelType w:val="hybridMultilevel"/>
    <w:tmpl w:val="47B441CC"/>
    <w:lvl w:ilvl="0" w:tplc="C19C09C0">
      <w:start w:val="1"/>
      <w:numFmt w:val="bullet"/>
      <w:suff w:val="space"/>
      <w:lvlText w:val="*"/>
      <w:lvlJc w:val="left"/>
      <w:pPr>
        <w:ind w:left="180" w:hanging="18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A63E3764">
      <w:start w:val="4"/>
      <w:numFmt w:val="bullet"/>
      <w:lvlText w:val="‑"/>
      <w:lvlJc w:val="left"/>
      <w:pPr>
        <w:ind w:left="0" w:firstLine="0"/>
      </w:pPr>
      <w:rPr>
        <w:rFonts w:ascii="PT Astra Serif" w:eastAsia="Times New Roman" w:hAnsi="PT Astra Serif" w:cs="Arial" w:hint="default"/>
        <w:sz w:val="28"/>
        <w:szCs w:val="28"/>
        <w:lang w:val="ru-RU" w:eastAsia="en-US" w:bidi="ar-SA"/>
      </w:rPr>
    </w:lvl>
    <w:lvl w:ilvl="2" w:tplc="B0DEB404">
      <w:start w:val="1"/>
      <w:numFmt w:val="bullet"/>
      <w:lvlText w:val="•"/>
      <w:lvlJc w:val="left"/>
      <w:pPr>
        <w:ind w:left="1445" w:hanging="204"/>
      </w:pPr>
      <w:rPr>
        <w:rFonts w:hint="default"/>
        <w:lang w:val="ru-RU" w:eastAsia="en-US" w:bidi="ar-SA"/>
      </w:rPr>
    </w:lvl>
    <w:lvl w:ilvl="3" w:tplc="B39CF202">
      <w:start w:val="1"/>
      <w:numFmt w:val="bullet"/>
      <w:lvlText w:val="•"/>
      <w:lvlJc w:val="left"/>
      <w:pPr>
        <w:ind w:left="2490" w:hanging="204"/>
      </w:pPr>
      <w:rPr>
        <w:rFonts w:hint="default"/>
        <w:lang w:val="ru-RU" w:eastAsia="en-US" w:bidi="ar-SA"/>
      </w:rPr>
    </w:lvl>
    <w:lvl w:ilvl="4" w:tplc="D0D6327E">
      <w:start w:val="1"/>
      <w:numFmt w:val="bullet"/>
      <w:lvlText w:val="•"/>
      <w:lvlJc w:val="left"/>
      <w:pPr>
        <w:ind w:left="3535" w:hanging="204"/>
      </w:pPr>
      <w:rPr>
        <w:rFonts w:hint="default"/>
        <w:lang w:val="ru-RU" w:eastAsia="en-US" w:bidi="ar-SA"/>
      </w:rPr>
    </w:lvl>
    <w:lvl w:ilvl="5" w:tplc="53C4E1A2">
      <w:start w:val="1"/>
      <w:numFmt w:val="bullet"/>
      <w:lvlText w:val="•"/>
      <w:lvlJc w:val="left"/>
      <w:pPr>
        <w:ind w:left="4580" w:hanging="204"/>
      </w:pPr>
      <w:rPr>
        <w:rFonts w:hint="default"/>
        <w:lang w:val="ru-RU" w:eastAsia="en-US" w:bidi="ar-SA"/>
      </w:rPr>
    </w:lvl>
    <w:lvl w:ilvl="6" w:tplc="C9509E5E">
      <w:start w:val="1"/>
      <w:numFmt w:val="bullet"/>
      <w:lvlText w:val="•"/>
      <w:lvlJc w:val="left"/>
      <w:pPr>
        <w:ind w:left="5625" w:hanging="204"/>
      </w:pPr>
      <w:rPr>
        <w:rFonts w:hint="default"/>
        <w:lang w:val="ru-RU" w:eastAsia="en-US" w:bidi="ar-SA"/>
      </w:rPr>
    </w:lvl>
    <w:lvl w:ilvl="7" w:tplc="E600357A">
      <w:start w:val="1"/>
      <w:numFmt w:val="bullet"/>
      <w:lvlText w:val="•"/>
      <w:lvlJc w:val="left"/>
      <w:pPr>
        <w:ind w:left="6670" w:hanging="204"/>
      </w:pPr>
      <w:rPr>
        <w:rFonts w:hint="default"/>
        <w:lang w:val="ru-RU" w:eastAsia="en-US" w:bidi="ar-SA"/>
      </w:rPr>
    </w:lvl>
    <w:lvl w:ilvl="8" w:tplc="1B0E2A4A">
      <w:start w:val="1"/>
      <w:numFmt w:val="bullet"/>
      <w:lvlText w:val="•"/>
      <w:lvlJc w:val="left"/>
      <w:pPr>
        <w:ind w:left="7716" w:hanging="204"/>
      </w:pPr>
      <w:rPr>
        <w:rFonts w:hint="default"/>
        <w:lang w:val="ru-RU" w:eastAsia="en-US" w:bidi="ar-SA"/>
      </w:rPr>
    </w:lvl>
  </w:abstractNum>
  <w:abstractNum w:abstractNumId="4">
    <w:nsid w:val="2C864D07"/>
    <w:multiLevelType w:val="hybridMultilevel"/>
    <w:tmpl w:val="FE6C0286"/>
    <w:lvl w:ilvl="0" w:tplc="2F32EEC8">
      <w:start w:val="1"/>
      <w:numFmt w:val="decimal"/>
      <w:suff w:val="space"/>
      <w:lvlText w:val="%1)"/>
      <w:lvlJc w:val="left"/>
      <w:pPr>
        <w:ind w:left="544" w:hanging="260"/>
      </w:pPr>
      <w:rPr>
        <w:rFonts w:ascii="PT Astra Serif" w:eastAsia="Times New Roman" w:hAnsi="PT Astra Serif" w:cs="Times New Roman" w:hint="default"/>
        <w:b w:val="0"/>
        <w:color w:val="000000" w:themeColor="text1"/>
        <w:sz w:val="28"/>
        <w:szCs w:val="28"/>
        <w:lang w:val="ru-RU" w:eastAsia="en-US" w:bidi="ar-SA"/>
      </w:rPr>
    </w:lvl>
    <w:lvl w:ilvl="1" w:tplc="AF42F7EA">
      <w:start w:val="1"/>
      <w:numFmt w:val="bullet"/>
      <w:lvlText w:val="•"/>
      <w:lvlJc w:val="left"/>
      <w:pPr>
        <w:ind w:left="2042" w:hanging="260"/>
      </w:pPr>
      <w:rPr>
        <w:rFonts w:hint="default"/>
        <w:lang w:val="ru-RU" w:eastAsia="en-US" w:bidi="ar-SA"/>
      </w:rPr>
    </w:lvl>
    <w:lvl w:ilvl="2" w:tplc="866A2C72">
      <w:start w:val="1"/>
      <w:numFmt w:val="bullet"/>
      <w:lvlText w:val="•"/>
      <w:lvlJc w:val="left"/>
      <w:pPr>
        <w:ind w:left="2905" w:hanging="260"/>
      </w:pPr>
      <w:rPr>
        <w:rFonts w:hint="default"/>
        <w:lang w:val="ru-RU" w:eastAsia="en-US" w:bidi="ar-SA"/>
      </w:rPr>
    </w:lvl>
    <w:lvl w:ilvl="3" w:tplc="58284A84">
      <w:start w:val="1"/>
      <w:numFmt w:val="bullet"/>
      <w:lvlText w:val="•"/>
      <w:lvlJc w:val="left"/>
      <w:pPr>
        <w:ind w:left="3767" w:hanging="260"/>
      </w:pPr>
      <w:rPr>
        <w:rFonts w:hint="default"/>
        <w:lang w:val="ru-RU" w:eastAsia="en-US" w:bidi="ar-SA"/>
      </w:rPr>
    </w:lvl>
    <w:lvl w:ilvl="4" w:tplc="156AF1A2">
      <w:start w:val="1"/>
      <w:numFmt w:val="bullet"/>
      <w:lvlText w:val="•"/>
      <w:lvlJc w:val="left"/>
      <w:pPr>
        <w:ind w:left="4630" w:hanging="260"/>
      </w:pPr>
      <w:rPr>
        <w:rFonts w:hint="default"/>
        <w:lang w:val="ru-RU" w:eastAsia="en-US" w:bidi="ar-SA"/>
      </w:rPr>
    </w:lvl>
    <w:lvl w:ilvl="5" w:tplc="8ACC1864">
      <w:start w:val="1"/>
      <w:numFmt w:val="bullet"/>
      <w:lvlText w:val="•"/>
      <w:lvlJc w:val="left"/>
      <w:pPr>
        <w:ind w:left="5493" w:hanging="260"/>
      </w:pPr>
      <w:rPr>
        <w:rFonts w:hint="default"/>
        <w:lang w:val="ru-RU" w:eastAsia="en-US" w:bidi="ar-SA"/>
      </w:rPr>
    </w:lvl>
    <w:lvl w:ilvl="6" w:tplc="3DA6831A">
      <w:start w:val="1"/>
      <w:numFmt w:val="bullet"/>
      <w:lvlText w:val="•"/>
      <w:lvlJc w:val="left"/>
      <w:pPr>
        <w:ind w:left="6355" w:hanging="260"/>
      </w:pPr>
      <w:rPr>
        <w:rFonts w:hint="default"/>
        <w:lang w:val="ru-RU" w:eastAsia="en-US" w:bidi="ar-SA"/>
      </w:rPr>
    </w:lvl>
    <w:lvl w:ilvl="7" w:tplc="F892A524">
      <w:start w:val="1"/>
      <w:numFmt w:val="bullet"/>
      <w:lvlText w:val="•"/>
      <w:lvlJc w:val="left"/>
      <w:pPr>
        <w:ind w:left="7218" w:hanging="260"/>
      </w:pPr>
      <w:rPr>
        <w:rFonts w:hint="default"/>
        <w:lang w:val="ru-RU" w:eastAsia="en-US" w:bidi="ar-SA"/>
      </w:rPr>
    </w:lvl>
    <w:lvl w:ilvl="8" w:tplc="C4BE28BE">
      <w:start w:val="1"/>
      <w:numFmt w:val="bullet"/>
      <w:lvlText w:val="•"/>
      <w:lvlJc w:val="left"/>
      <w:pPr>
        <w:ind w:left="8081" w:hanging="260"/>
      </w:pPr>
      <w:rPr>
        <w:rFonts w:hint="default"/>
        <w:lang w:val="ru-RU" w:eastAsia="en-US" w:bidi="ar-SA"/>
      </w:rPr>
    </w:lvl>
  </w:abstractNum>
  <w:abstractNum w:abstractNumId="5">
    <w:nsid w:val="2E8E2C77"/>
    <w:multiLevelType w:val="hybridMultilevel"/>
    <w:tmpl w:val="4D9836DC"/>
    <w:lvl w:ilvl="0" w:tplc="CA6E9108">
      <w:start w:val="1"/>
      <w:numFmt w:val="upperRoman"/>
      <w:suff w:val="nothing"/>
      <w:lvlText w:val="%1."/>
      <w:lvlJc w:val="right"/>
      <w:pPr>
        <w:ind w:left="0" w:firstLine="737"/>
      </w:pPr>
      <w:rPr>
        <w:rFonts w:hint="default"/>
        <w:b/>
        <w:color w:val="auto"/>
        <w:sz w:val="28"/>
      </w:rPr>
    </w:lvl>
    <w:lvl w:ilvl="1" w:tplc="F0883950">
      <w:start w:val="1"/>
      <w:numFmt w:val="lowerLetter"/>
      <w:lvlText w:val="%2."/>
      <w:lvlJc w:val="left"/>
      <w:pPr>
        <w:ind w:left="2138" w:hanging="360"/>
      </w:pPr>
    </w:lvl>
    <w:lvl w:ilvl="2" w:tplc="074EA36A">
      <w:start w:val="1"/>
      <w:numFmt w:val="lowerRoman"/>
      <w:lvlText w:val="%3."/>
      <w:lvlJc w:val="right"/>
      <w:pPr>
        <w:ind w:left="2858" w:hanging="180"/>
      </w:pPr>
    </w:lvl>
    <w:lvl w:ilvl="3" w:tplc="831AF69E">
      <w:start w:val="1"/>
      <w:numFmt w:val="decimal"/>
      <w:lvlText w:val="%4."/>
      <w:lvlJc w:val="left"/>
      <w:pPr>
        <w:ind w:left="3578" w:hanging="360"/>
      </w:pPr>
    </w:lvl>
    <w:lvl w:ilvl="4" w:tplc="CB4E0874">
      <w:start w:val="1"/>
      <w:numFmt w:val="lowerLetter"/>
      <w:lvlText w:val="%5."/>
      <w:lvlJc w:val="left"/>
      <w:pPr>
        <w:ind w:left="4298" w:hanging="360"/>
      </w:pPr>
    </w:lvl>
    <w:lvl w:ilvl="5" w:tplc="8468201E">
      <w:start w:val="1"/>
      <w:numFmt w:val="lowerRoman"/>
      <w:lvlText w:val="%6."/>
      <w:lvlJc w:val="right"/>
      <w:pPr>
        <w:ind w:left="5018" w:hanging="180"/>
      </w:pPr>
    </w:lvl>
    <w:lvl w:ilvl="6" w:tplc="AAB8078C">
      <w:start w:val="1"/>
      <w:numFmt w:val="decimal"/>
      <w:lvlText w:val="%7."/>
      <w:lvlJc w:val="left"/>
      <w:pPr>
        <w:ind w:left="5738" w:hanging="360"/>
      </w:pPr>
    </w:lvl>
    <w:lvl w:ilvl="7" w:tplc="E73ECABC">
      <w:start w:val="1"/>
      <w:numFmt w:val="lowerLetter"/>
      <w:lvlText w:val="%8."/>
      <w:lvlJc w:val="left"/>
      <w:pPr>
        <w:ind w:left="6458" w:hanging="360"/>
      </w:pPr>
    </w:lvl>
    <w:lvl w:ilvl="8" w:tplc="3DEE4BB4">
      <w:start w:val="1"/>
      <w:numFmt w:val="lowerRoman"/>
      <w:lvlText w:val="%9."/>
      <w:lvlJc w:val="right"/>
      <w:pPr>
        <w:ind w:left="7178" w:hanging="180"/>
      </w:pPr>
    </w:lvl>
  </w:abstractNum>
  <w:abstractNum w:abstractNumId="6">
    <w:nsid w:val="2F9F2257"/>
    <w:multiLevelType w:val="hybridMultilevel"/>
    <w:tmpl w:val="411055C0"/>
    <w:lvl w:ilvl="0" w:tplc="04D01DCA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2CB473EE">
      <w:numFmt w:val="none"/>
      <w:lvlText w:val=""/>
      <w:lvlJc w:val="left"/>
      <w:pPr>
        <w:tabs>
          <w:tab w:val="num" w:pos="360"/>
        </w:tabs>
      </w:pPr>
    </w:lvl>
    <w:lvl w:ilvl="2" w:tplc="12E8BF68">
      <w:numFmt w:val="none"/>
      <w:lvlText w:val=""/>
      <w:lvlJc w:val="left"/>
      <w:pPr>
        <w:tabs>
          <w:tab w:val="num" w:pos="360"/>
        </w:tabs>
      </w:pPr>
    </w:lvl>
    <w:lvl w:ilvl="3" w:tplc="B3EE58BC">
      <w:numFmt w:val="none"/>
      <w:lvlText w:val=""/>
      <w:lvlJc w:val="left"/>
      <w:pPr>
        <w:tabs>
          <w:tab w:val="num" w:pos="360"/>
        </w:tabs>
      </w:pPr>
    </w:lvl>
    <w:lvl w:ilvl="4" w:tplc="934C5264">
      <w:numFmt w:val="none"/>
      <w:lvlText w:val=""/>
      <w:lvlJc w:val="left"/>
      <w:pPr>
        <w:tabs>
          <w:tab w:val="num" w:pos="360"/>
        </w:tabs>
      </w:pPr>
    </w:lvl>
    <w:lvl w:ilvl="5" w:tplc="20FCD3E8">
      <w:numFmt w:val="none"/>
      <w:lvlText w:val=""/>
      <w:lvlJc w:val="left"/>
      <w:pPr>
        <w:tabs>
          <w:tab w:val="num" w:pos="360"/>
        </w:tabs>
      </w:pPr>
    </w:lvl>
    <w:lvl w:ilvl="6" w:tplc="00E83162">
      <w:numFmt w:val="none"/>
      <w:lvlText w:val=""/>
      <w:lvlJc w:val="left"/>
      <w:pPr>
        <w:tabs>
          <w:tab w:val="num" w:pos="360"/>
        </w:tabs>
      </w:pPr>
    </w:lvl>
    <w:lvl w:ilvl="7" w:tplc="C65400C2">
      <w:numFmt w:val="none"/>
      <w:lvlText w:val=""/>
      <w:lvlJc w:val="left"/>
      <w:pPr>
        <w:tabs>
          <w:tab w:val="num" w:pos="360"/>
        </w:tabs>
      </w:pPr>
    </w:lvl>
    <w:lvl w:ilvl="8" w:tplc="8278C2E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BB24150"/>
    <w:multiLevelType w:val="hybridMultilevel"/>
    <w:tmpl w:val="66C4F276"/>
    <w:lvl w:ilvl="0" w:tplc="8BDE32C6">
      <w:start w:val="1"/>
      <w:numFmt w:val="bullet"/>
      <w:suff w:val="space"/>
      <w:lvlText w:val="-"/>
      <w:lvlJc w:val="left"/>
      <w:pPr>
        <w:ind w:left="229" w:hanging="178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8FBEE09E">
      <w:start w:val="1"/>
      <w:numFmt w:val="bullet"/>
      <w:lvlText w:val="•"/>
      <w:lvlJc w:val="left"/>
      <w:pPr>
        <w:ind w:left="1178" w:hanging="178"/>
      </w:pPr>
      <w:rPr>
        <w:rFonts w:hint="default"/>
        <w:lang w:val="ru-RU" w:eastAsia="en-US" w:bidi="ar-SA"/>
      </w:rPr>
    </w:lvl>
    <w:lvl w:ilvl="2" w:tplc="D2DE1D10">
      <w:start w:val="1"/>
      <w:numFmt w:val="bullet"/>
      <w:lvlText w:val="•"/>
      <w:lvlJc w:val="left"/>
      <w:pPr>
        <w:ind w:left="2137" w:hanging="178"/>
      </w:pPr>
      <w:rPr>
        <w:rFonts w:hint="default"/>
        <w:lang w:val="ru-RU" w:eastAsia="en-US" w:bidi="ar-SA"/>
      </w:rPr>
    </w:lvl>
    <w:lvl w:ilvl="3" w:tplc="4C2C967A">
      <w:start w:val="1"/>
      <w:numFmt w:val="bullet"/>
      <w:lvlText w:val="•"/>
      <w:lvlJc w:val="left"/>
      <w:pPr>
        <w:ind w:left="3095" w:hanging="178"/>
      </w:pPr>
      <w:rPr>
        <w:rFonts w:hint="default"/>
        <w:lang w:val="ru-RU" w:eastAsia="en-US" w:bidi="ar-SA"/>
      </w:rPr>
    </w:lvl>
    <w:lvl w:ilvl="4" w:tplc="2B6E86C2">
      <w:start w:val="1"/>
      <w:numFmt w:val="bullet"/>
      <w:lvlText w:val="•"/>
      <w:lvlJc w:val="left"/>
      <w:pPr>
        <w:ind w:left="4054" w:hanging="178"/>
      </w:pPr>
      <w:rPr>
        <w:rFonts w:hint="default"/>
        <w:lang w:val="ru-RU" w:eastAsia="en-US" w:bidi="ar-SA"/>
      </w:rPr>
    </w:lvl>
    <w:lvl w:ilvl="5" w:tplc="40B0308E">
      <w:start w:val="1"/>
      <w:numFmt w:val="bullet"/>
      <w:lvlText w:val="•"/>
      <w:lvlJc w:val="left"/>
      <w:pPr>
        <w:ind w:left="5013" w:hanging="178"/>
      </w:pPr>
      <w:rPr>
        <w:rFonts w:hint="default"/>
        <w:lang w:val="ru-RU" w:eastAsia="en-US" w:bidi="ar-SA"/>
      </w:rPr>
    </w:lvl>
    <w:lvl w:ilvl="6" w:tplc="0D26B5E0">
      <w:start w:val="1"/>
      <w:numFmt w:val="bullet"/>
      <w:lvlText w:val="•"/>
      <w:lvlJc w:val="left"/>
      <w:pPr>
        <w:ind w:left="5971" w:hanging="178"/>
      </w:pPr>
      <w:rPr>
        <w:rFonts w:hint="default"/>
        <w:lang w:val="ru-RU" w:eastAsia="en-US" w:bidi="ar-SA"/>
      </w:rPr>
    </w:lvl>
    <w:lvl w:ilvl="7" w:tplc="D00CD9E8">
      <w:start w:val="1"/>
      <w:numFmt w:val="bullet"/>
      <w:lvlText w:val="•"/>
      <w:lvlJc w:val="left"/>
      <w:pPr>
        <w:ind w:left="6930" w:hanging="178"/>
      </w:pPr>
      <w:rPr>
        <w:rFonts w:hint="default"/>
        <w:lang w:val="ru-RU" w:eastAsia="en-US" w:bidi="ar-SA"/>
      </w:rPr>
    </w:lvl>
    <w:lvl w:ilvl="8" w:tplc="32287E5E">
      <w:start w:val="1"/>
      <w:numFmt w:val="bullet"/>
      <w:lvlText w:val="•"/>
      <w:lvlJc w:val="left"/>
      <w:pPr>
        <w:ind w:left="7889" w:hanging="178"/>
      </w:pPr>
      <w:rPr>
        <w:rFonts w:hint="default"/>
        <w:lang w:val="ru-RU" w:eastAsia="en-US" w:bidi="ar-SA"/>
      </w:rPr>
    </w:lvl>
  </w:abstractNum>
  <w:abstractNum w:abstractNumId="8">
    <w:nsid w:val="63B27868"/>
    <w:multiLevelType w:val="hybridMultilevel"/>
    <w:tmpl w:val="5FE8D418"/>
    <w:lvl w:ilvl="0" w:tplc="1090C006">
      <w:start w:val="1"/>
      <w:numFmt w:val="bullet"/>
      <w:suff w:val="space"/>
      <w:lvlText w:val="-"/>
      <w:lvlJc w:val="left"/>
      <w:pPr>
        <w:ind w:left="216" w:hanging="216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81DC61A8">
      <w:start w:val="1"/>
      <w:numFmt w:val="bullet"/>
      <w:lvlText w:val="•"/>
      <w:lvlJc w:val="left"/>
      <w:pPr>
        <w:ind w:left="1127" w:hanging="216"/>
      </w:pPr>
      <w:rPr>
        <w:rFonts w:hint="default"/>
        <w:lang w:val="ru-RU" w:eastAsia="en-US" w:bidi="ar-SA"/>
      </w:rPr>
    </w:lvl>
    <w:lvl w:ilvl="2" w:tplc="DA34AF38">
      <w:start w:val="1"/>
      <w:numFmt w:val="bullet"/>
      <w:lvlText w:val="•"/>
      <w:lvlJc w:val="left"/>
      <w:pPr>
        <w:ind w:left="2086" w:hanging="216"/>
      </w:pPr>
      <w:rPr>
        <w:rFonts w:hint="default"/>
        <w:lang w:val="ru-RU" w:eastAsia="en-US" w:bidi="ar-SA"/>
      </w:rPr>
    </w:lvl>
    <w:lvl w:ilvl="3" w:tplc="A022E9B8">
      <w:start w:val="1"/>
      <w:numFmt w:val="bullet"/>
      <w:lvlText w:val="•"/>
      <w:lvlJc w:val="left"/>
      <w:pPr>
        <w:ind w:left="3044" w:hanging="216"/>
      </w:pPr>
      <w:rPr>
        <w:rFonts w:hint="default"/>
        <w:lang w:val="ru-RU" w:eastAsia="en-US" w:bidi="ar-SA"/>
      </w:rPr>
    </w:lvl>
    <w:lvl w:ilvl="4" w:tplc="F28EB472">
      <w:start w:val="1"/>
      <w:numFmt w:val="bullet"/>
      <w:lvlText w:val="•"/>
      <w:lvlJc w:val="left"/>
      <w:pPr>
        <w:ind w:left="4003" w:hanging="216"/>
      </w:pPr>
      <w:rPr>
        <w:rFonts w:hint="default"/>
        <w:lang w:val="ru-RU" w:eastAsia="en-US" w:bidi="ar-SA"/>
      </w:rPr>
    </w:lvl>
    <w:lvl w:ilvl="5" w:tplc="0348435A">
      <w:start w:val="1"/>
      <w:numFmt w:val="bullet"/>
      <w:lvlText w:val="•"/>
      <w:lvlJc w:val="left"/>
      <w:pPr>
        <w:ind w:left="4962" w:hanging="216"/>
      </w:pPr>
      <w:rPr>
        <w:rFonts w:hint="default"/>
        <w:lang w:val="ru-RU" w:eastAsia="en-US" w:bidi="ar-SA"/>
      </w:rPr>
    </w:lvl>
    <w:lvl w:ilvl="6" w:tplc="4344F1C6">
      <w:start w:val="1"/>
      <w:numFmt w:val="bullet"/>
      <w:lvlText w:val="•"/>
      <w:lvlJc w:val="left"/>
      <w:pPr>
        <w:ind w:left="5920" w:hanging="216"/>
      </w:pPr>
      <w:rPr>
        <w:rFonts w:hint="default"/>
        <w:lang w:val="ru-RU" w:eastAsia="en-US" w:bidi="ar-SA"/>
      </w:rPr>
    </w:lvl>
    <w:lvl w:ilvl="7" w:tplc="C0E48B68">
      <w:start w:val="1"/>
      <w:numFmt w:val="bullet"/>
      <w:lvlText w:val="•"/>
      <w:lvlJc w:val="left"/>
      <w:pPr>
        <w:ind w:left="6879" w:hanging="216"/>
      </w:pPr>
      <w:rPr>
        <w:rFonts w:hint="default"/>
        <w:lang w:val="ru-RU" w:eastAsia="en-US" w:bidi="ar-SA"/>
      </w:rPr>
    </w:lvl>
    <w:lvl w:ilvl="8" w:tplc="9B8E02FE">
      <w:start w:val="1"/>
      <w:numFmt w:val="bullet"/>
      <w:lvlText w:val="•"/>
      <w:lvlJc w:val="left"/>
      <w:pPr>
        <w:ind w:left="7838" w:hanging="216"/>
      </w:pPr>
      <w:rPr>
        <w:rFonts w:hint="default"/>
        <w:lang w:val="ru-RU" w:eastAsia="en-US" w:bidi="ar-SA"/>
      </w:rPr>
    </w:lvl>
  </w:abstractNum>
  <w:abstractNum w:abstractNumId="9">
    <w:nsid w:val="66563926"/>
    <w:multiLevelType w:val="hybridMultilevel"/>
    <w:tmpl w:val="34783742"/>
    <w:lvl w:ilvl="0" w:tplc="40CAEBA2">
      <w:start w:val="4"/>
      <w:numFmt w:val="bullet"/>
      <w:suff w:val="space"/>
      <w:lvlText w:val="‑"/>
      <w:lvlJc w:val="left"/>
      <w:pPr>
        <w:ind w:left="1418" w:hanging="360"/>
      </w:pPr>
      <w:rPr>
        <w:rFonts w:ascii="PT Astra Serif" w:eastAsia="Times New Roman" w:hAnsi="PT Astra Serif" w:cs="Arial" w:hint="default"/>
      </w:rPr>
    </w:lvl>
    <w:lvl w:ilvl="1" w:tplc="678E17E4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E85E12C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26780D1E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B3B48F78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609CC5B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60FCF76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F2D20AF8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2384E828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0">
    <w:nsid w:val="689A1988"/>
    <w:multiLevelType w:val="hybridMultilevel"/>
    <w:tmpl w:val="8E7CBE04"/>
    <w:lvl w:ilvl="0" w:tplc="57FCE314">
      <w:start w:val="1"/>
      <w:numFmt w:val="decimal"/>
      <w:lvlText w:val="%1."/>
      <w:lvlJc w:val="left"/>
      <w:pPr>
        <w:ind w:left="591" w:hanging="360"/>
      </w:pPr>
      <w:rPr>
        <w:rFonts w:hint="default"/>
      </w:rPr>
    </w:lvl>
    <w:lvl w:ilvl="1" w:tplc="0ADCE0EA">
      <w:numFmt w:val="none"/>
      <w:lvlText w:val=""/>
      <w:lvlJc w:val="left"/>
      <w:pPr>
        <w:tabs>
          <w:tab w:val="num" w:pos="360"/>
        </w:tabs>
      </w:pPr>
    </w:lvl>
    <w:lvl w:ilvl="2" w:tplc="EF9AAD48">
      <w:numFmt w:val="none"/>
      <w:lvlText w:val=""/>
      <w:lvlJc w:val="left"/>
      <w:pPr>
        <w:tabs>
          <w:tab w:val="num" w:pos="360"/>
        </w:tabs>
      </w:pPr>
    </w:lvl>
    <w:lvl w:ilvl="3" w:tplc="24B0D75A">
      <w:numFmt w:val="none"/>
      <w:lvlText w:val=""/>
      <w:lvlJc w:val="left"/>
      <w:pPr>
        <w:tabs>
          <w:tab w:val="num" w:pos="360"/>
        </w:tabs>
      </w:pPr>
    </w:lvl>
    <w:lvl w:ilvl="4" w:tplc="4934E132">
      <w:numFmt w:val="none"/>
      <w:lvlText w:val=""/>
      <w:lvlJc w:val="left"/>
      <w:pPr>
        <w:tabs>
          <w:tab w:val="num" w:pos="360"/>
        </w:tabs>
      </w:pPr>
    </w:lvl>
    <w:lvl w:ilvl="5" w:tplc="BD2A94B0">
      <w:numFmt w:val="none"/>
      <w:lvlText w:val=""/>
      <w:lvlJc w:val="left"/>
      <w:pPr>
        <w:tabs>
          <w:tab w:val="num" w:pos="360"/>
        </w:tabs>
      </w:pPr>
    </w:lvl>
    <w:lvl w:ilvl="6" w:tplc="D10C6D3A">
      <w:numFmt w:val="none"/>
      <w:lvlText w:val=""/>
      <w:lvlJc w:val="left"/>
      <w:pPr>
        <w:tabs>
          <w:tab w:val="num" w:pos="360"/>
        </w:tabs>
      </w:pPr>
    </w:lvl>
    <w:lvl w:ilvl="7" w:tplc="BF3AB366">
      <w:numFmt w:val="none"/>
      <w:lvlText w:val=""/>
      <w:lvlJc w:val="left"/>
      <w:pPr>
        <w:tabs>
          <w:tab w:val="num" w:pos="360"/>
        </w:tabs>
      </w:pPr>
    </w:lvl>
    <w:lvl w:ilvl="8" w:tplc="01DCA9A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DD9542A"/>
    <w:multiLevelType w:val="hybridMultilevel"/>
    <w:tmpl w:val="9F18DB02"/>
    <w:lvl w:ilvl="0" w:tplc="BC549898">
      <w:start w:val="1"/>
      <w:numFmt w:val="decimal"/>
      <w:suff w:val="space"/>
      <w:lvlText w:val="%1)"/>
      <w:lvlJc w:val="left"/>
      <w:pPr>
        <w:ind w:left="222" w:hanging="283"/>
      </w:pPr>
      <w:rPr>
        <w:rFonts w:ascii="PT Astra Serif" w:eastAsia="Times New Roman" w:hAnsi="PT Astra Serif" w:cs="Times New Roman" w:hint="default"/>
        <w:color w:val="auto"/>
        <w:sz w:val="28"/>
        <w:szCs w:val="28"/>
        <w:lang w:val="ru-RU" w:eastAsia="en-US" w:bidi="ar-SA"/>
      </w:rPr>
    </w:lvl>
    <w:lvl w:ilvl="1" w:tplc="BB0A19BE">
      <w:start w:val="1"/>
      <w:numFmt w:val="bullet"/>
      <w:lvlText w:val="•"/>
      <w:lvlJc w:val="left"/>
      <w:pPr>
        <w:ind w:left="1178" w:hanging="283"/>
      </w:pPr>
      <w:rPr>
        <w:rFonts w:hint="default"/>
        <w:lang w:val="ru-RU" w:eastAsia="en-US" w:bidi="ar-SA"/>
      </w:rPr>
    </w:lvl>
    <w:lvl w:ilvl="2" w:tplc="CFE4DFF8">
      <w:start w:val="1"/>
      <w:numFmt w:val="bullet"/>
      <w:lvlText w:val="•"/>
      <w:lvlJc w:val="left"/>
      <w:pPr>
        <w:ind w:left="2137" w:hanging="283"/>
      </w:pPr>
      <w:rPr>
        <w:rFonts w:hint="default"/>
        <w:lang w:val="ru-RU" w:eastAsia="en-US" w:bidi="ar-SA"/>
      </w:rPr>
    </w:lvl>
    <w:lvl w:ilvl="3" w:tplc="DA5A53A4">
      <w:start w:val="1"/>
      <w:numFmt w:val="bullet"/>
      <w:lvlText w:val="•"/>
      <w:lvlJc w:val="left"/>
      <w:pPr>
        <w:ind w:left="3095" w:hanging="283"/>
      </w:pPr>
      <w:rPr>
        <w:rFonts w:hint="default"/>
        <w:lang w:val="ru-RU" w:eastAsia="en-US" w:bidi="ar-SA"/>
      </w:rPr>
    </w:lvl>
    <w:lvl w:ilvl="4" w:tplc="3C8E820C">
      <w:start w:val="1"/>
      <w:numFmt w:val="bullet"/>
      <w:lvlText w:val="•"/>
      <w:lvlJc w:val="left"/>
      <w:pPr>
        <w:ind w:left="4054" w:hanging="283"/>
      </w:pPr>
      <w:rPr>
        <w:rFonts w:hint="default"/>
        <w:lang w:val="ru-RU" w:eastAsia="en-US" w:bidi="ar-SA"/>
      </w:rPr>
    </w:lvl>
    <w:lvl w:ilvl="5" w:tplc="9AB24ABC">
      <w:start w:val="1"/>
      <w:numFmt w:val="bullet"/>
      <w:lvlText w:val="•"/>
      <w:lvlJc w:val="left"/>
      <w:pPr>
        <w:ind w:left="5013" w:hanging="283"/>
      </w:pPr>
      <w:rPr>
        <w:rFonts w:hint="default"/>
        <w:lang w:val="ru-RU" w:eastAsia="en-US" w:bidi="ar-SA"/>
      </w:rPr>
    </w:lvl>
    <w:lvl w:ilvl="6" w:tplc="6B06620C">
      <w:start w:val="1"/>
      <w:numFmt w:val="bullet"/>
      <w:lvlText w:val="•"/>
      <w:lvlJc w:val="left"/>
      <w:pPr>
        <w:ind w:left="5971" w:hanging="283"/>
      </w:pPr>
      <w:rPr>
        <w:rFonts w:hint="default"/>
        <w:lang w:val="ru-RU" w:eastAsia="en-US" w:bidi="ar-SA"/>
      </w:rPr>
    </w:lvl>
    <w:lvl w:ilvl="7" w:tplc="FAD44998">
      <w:start w:val="1"/>
      <w:numFmt w:val="bullet"/>
      <w:lvlText w:val="•"/>
      <w:lvlJc w:val="left"/>
      <w:pPr>
        <w:ind w:left="6930" w:hanging="283"/>
      </w:pPr>
      <w:rPr>
        <w:rFonts w:hint="default"/>
        <w:lang w:val="ru-RU" w:eastAsia="en-US" w:bidi="ar-SA"/>
      </w:rPr>
    </w:lvl>
    <w:lvl w:ilvl="8" w:tplc="A9D84B58">
      <w:start w:val="1"/>
      <w:numFmt w:val="bullet"/>
      <w:lvlText w:val="•"/>
      <w:lvlJc w:val="left"/>
      <w:pPr>
        <w:ind w:left="7889" w:hanging="28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5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3B"/>
    <w:rsid w:val="0002253E"/>
    <w:rsid w:val="000A5D76"/>
    <w:rsid w:val="000B7727"/>
    <w:rsid w:val="00110C41"/>
    <w:rsid w:val="0016121A"/>
    <w:rsid w:val="00161F59"/>
    <w:rsid w:val="0018684A"/>
    <w:rsid w:val="00193AF3"/>
    <w:rsid w:val="0021233B"/>
    <w:rsid w:val="00276C9D"/>
    <w:rsid w:val="002A2F3A"/>
    <w:rsid w:val="002E5E60"/>
    <w:rsid w:val="003910A2"/>
    <w:rsid w:val="003B25E4"/>
    <w:rsid w:val="003B5862"/>
    <w:rsid w:val="003C5C33"/>
    <w:rsid w:val="004050F9"/>
    <w:rsid w:val="0042390B"/>
    <w:rsid w:val="00440B7F"/>
    <w:rsid w:val="00464663"/>
    <w:rsid w:val="00473D77"/>
    <w:rsid w:val="004C1C55"/>
    <w:rsid w:val="004F192F"/>
    <w:rsid w:val="005053C6"/>
    <w:rsid w:val="00526792"/>
    <w:rsid w:val="0052720B"/>
    <w:rsid w:val="005305FE"/>
    <w:rsid w:val="00534AEA"/>
    <w:rsid w:val="00596BAD"/>
    <w:rsid w:val="005C3A0F"/>
    <w:rsid w:val="005E144D"/>
    <w:rsid w:val="00602310"/>
    <w:rsid w:val="006039E8"/>
    <w:rsid w:val="00621705"/>
    <w:rsid w:val="00656445"/>
    <w:rsid w:val="0068226F"/>
    <w:rsid w:val="006B7880"/>
    <w:rsid w:val="006D25C5"/>
    <w:rsid w:val="0070484D"/>
    <w:rsid w:val="00721E38"/>
    <w:rsid w:val="00730E7C"/>
    <w:rsid w:val="0073771D"/>
    <w:rsid w:val="007B7EB8"/>
    <w:rsid w:val="007D47CE"/>
    <w:rsid w:val="007F1997"/>
    <w:rsid w:val="00835BB2"/>
    <w:rsid w:val="00842CDA"/>
    <w:rsid w:val="00852C24"/>
    <w:rsid w:val="008562FE"/>
    <w:rsid w:val="00870D62"/>
    <w:rsid w:val="0088789F"/>
    <w:rsid w:val="008D2E36"/>
    <w:rsid w:val="009341C8"/>
    <w:rsid w:val="00952796"/>
    <w:rsid w:val="009756C0"/>
    <w:rsid w:val="009A58ED"/>
    <w:rsid w:val="009D43F6"/>
    <w:rsid w:val="009E0648"/>
    <w:rsid w:val="009E70C2"/>
    <w:rsid w:val="00AA31C4"/>
    <w:rsid w:val="00AB5C50"/>
    <w:rsid w:val="00AD62D4"/>
    <w:rsid w:val="00AE08B8"/>
    <w:rsid w:val="00AF2434"/>
    <w:rsid w:val="00BB12C5"/>
    <w:rsid w:val="00BE6A16"/>
    <w:rsid w:val="00BF04AE"/>
    <w:rsid w:val="00C42541"/>
    <w:rsid w:val="00C450CB"/>
    <w:rsid w:val="00C5027E"/>
    <w:rsid w:val="00CD39F4"/>
    <w:rsid w:val="00CD4364"/>
    <w:rsid w:val="00CD74DE"/>
    <w:rsid w:val="00CE02A1"/>
    <w:rsid w:val="00D137B7"/>
    <w:rsid w:val="00D21D68"/>
    <w:rsid w:val="00D5273B"/>
    <w:rsid w:val="00D77D57"/>
    <w:rsid w:val="00D862E1"/>
    <w:rsid w:val="00E30DAA"/>
    <w:rsid w:val="00E83F55"/>
    <w:rsid w:val="00EC1E76"/>
    <w:rsid w:val="00F15D05"/>
    <w:rsid w:val="00F32E4C"/>
    <w:rsid w:val="00F52290"/>
    <w:rsid w:val="00F53776"/>
    <w:rsid w:val="00F84330"/>
    <w:rsid w:val="00FD532C"/>
    <w:rsid w:val="00FF3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1"/>
    <w:qFormat/>
    <w:rsid w:val="00D5273B"/>
    <w:pPr>
      <w:widowControl w:val="0"/>
      <w:spacing w:before="72" w:line="240" w:lineRule="auto"/>
      <w:ind w:left="236" w:right="243" w:hanging="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next w:val="a"/>
    <w:link w:val="2"/>
    <w:uiPriority w:val="1"/>
    <w:unhideWhenUsed/>
    <w:qFormat/>
    <w:rsid w:val="00D52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3"/>
    <w:uiPriority w:val="1"/>
    <w:unhideWhenUsed/>
    <w:qFormat/>
    <w:rsid w:val="00D527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link w:val="4"/>
    <w:uiPriority w:val="1"/>
    <w:qFormat/>
    <w:rsid w:val="00D5273B"/>
    <w:pPr>
      <w:widowControl w:val="0"/>
      <w:spacing w:line="245" w:lineRule="exact"/>
      <w:ind w:left="60" w:firstLine="0"/>
      <w:jc w:val="left"/>
      <w:outlineLvl w:val="3"/>
    </w:pPr>
    <w:rPr>
      <w:rFonts w:ascii="Times New Roman" w:eastAsia="Times New Roman" w:hAnsi="Times New Roman" w:cs="Times New Roman"/>
    </w:rPr>
  </w:style>
  <w:style w:type="paragraph" w:customStyle="1" w:styleId="51">
    <w:name w:val="Заголовок 51"/>
    <w:basedOn w:val="a"/>
    <w:link w:val="5"/>
    <w:uiPriority w:val="1"/>
    <w:qFormat/>
    <w:rsid w:val="00D5273B"/>
    <w:pPr>
      <w:widowControl w:val="0"/>
      <w:spacing w:before="194" w:line="240" w:lineRule="auto"/>
      <w:ind w:left="259" w:firstLine="0"/>
      <w:jc w:val="left"/>
      <w:outlineLvl w:val="4"/>
    </w:pPr>
    <w:rPr>
      <w:rFonts w:ascii="Arial" w:eastAsia="Arial" w:hAnsi="Arial" w:cs="Arial"/>
      <w:b/>
      <w:bCs/>
      <w:sz w:val="21"/>
      <w:szCs w:val="21"/>
    </w:rPr>
  </w:style>
  <w:style w:type="paragraph" w:customStyle="1" w:styleId="61">
    <w:name w:val="Заголовок 61"/>
    <w:basedOn w:val="a"/>
    <w:link w:val="6"/>
    <w:uiPriority w:val="1"/>
    <w:qFormat/>
    <w:rsid w:val="00D5273B"/>
    <w:pPr>
      <w:widowControl w:val="0"/>
      <w:spacing w:before="64" w:line="240" w:lineRule="auto"/>
      <w:ind w:left="532" w:firstLine="0"/>
      <w:jc w:val="left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1">
    <w:name w:val="Заголовок 71"/>
    <w:basedOn w:val="a"/>
    <w:link w:val="7"/>
    <w:uiPriority w:val="1"/>
    <w:qFormat/>
    <w:rsid w:val="00D5273B"/>
    <w:pPr>
      <w:widowControl w:val="0"/>
      <w:spacing w:line="240" w:lineRule="auto"/>
      <w:ind w:left="4175" w:hanging="3795"/>
      <w:jc w:val="left"/>
      <w:outlineLvl w:val="6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1">
    <w:name w:val="Заголовок 81"/>
    <w:basedOn w:val="a"/>
    <w:link w:val="8"/>
    <w:uiPriority w:val="1"/>
    <w:qFormat/>
    <w:rsid w:val="00D5273B"/>
    <w:pPr>
      <w:widowControl w:val="0"/>
      <w:spacing w:before="19" w:line="240" w:lineRule="auto"/>
      <w:ind w:left="20" w:firstLine="0"/>
      <w:jc w:val="left"/>
      <w:outlineLvl w:val="7"/>
    </w:pPr>
    <w:rPr>
      <w:rFonts w:ascii="Arial" w:eastAsia="Arial" w:hAnsi="Arial" w:cs="Arial"/>
      <w:b/>
      <w:bCs/>
      <w:sz w:val="19"/>
      <w:szCs w:val="19"/>
    </w:rPr>
  </w:style>
  <w:style w:type="paragraph" w:customStyle="1" w:styleId="91">
    <w:name w:val="Заголовок 91"/>
    <w:basedOn w:val="a"/>
    <w:link w:val="9"/>
    <w:uiPriority w:val="1"/>
    <w:qFormat/>
    <w:rsid w:val="00D5273B"/>
    <w:pPr>
      <w:widowControl w:val="0"/>
      <w:spacing w:line="240" w:lineRule="auto"/>
      <w:ind w:left="256" w:firstLine="0"/>
      <w:jc w:val="left"/>
      <w:outlineLvl w:val="8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ing2Char">
    <w:name w:val="Heading 2 Char"/>
    <w:basedOn w:val="a0"/>
    <w:uiPriority w:val="9"/>
    <w:rsid w:val="00D5273B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uiPriority w:val="9"/>
    <w:rsid w:val="00D5273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D5273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D5273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D5273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D5273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D5273B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sid w:val="00D5273B"/>
    <w:rPr>
      <w:sz w:val="24"/>
      <w:szCs w:val="24"/>
    </w:rPr>
  </w:style>
  <w:style w:type="character" w:customStyle="1" w:styleId="QuoteChar">
    <w:name w:val="Quote Char"/>
    <w:uiPriority w:val="29"/>
    <w:rsid w:val="00D5273B"/>
    <w:rPr>
      <w:i/>
    </w:rPr>
  </w:style>
  <w:style w:type="character" w:customStyle="1" w:styleId="IntenseQuoteChar">
    <w:name w:val="Intense Quote Char"/>
    <w:uiPriority w:val="30"/>
    <w:rsid w:val="00D5273B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D5273B"/>
    <w:rPr>
      <w:b/>
      <w:bCs/>
      <w:color w:val="4F81BD" w:themeColor="accent1"/>
      <w:sz w:val="18"/>
      <w:szCs w:val="18"/>
    </w:rPr>
  </w:style>
  <w:style w:type="table" w:customStyle="1" w:styleId="TableGridLight">
    <w:name w:val="Table Grid Light"/>
    <w:basedOn w:val="a1"/>
    <w:uiPriority w:val="59"/>
    <w:rsid w:val="00D5273B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D5273B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D5273B"/>
    <w:pPr>
      <w:spacing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D5273B"/>
    <w:rPr>
      <w:sz w:val="18"/>
    </w:rPr>
  </w:style>
  <w:style w:type="character" w:customStyle="1" w:styleId="EndnoteTextChar">
    <w:name w:val="Endnote Text Char"/>
    <w:uiPriority w:val="99"/>
    <w:rsid w:val="00D5273B"/>
    <w:rPr>
      <w:sz w:val="20"/>
    </w:rPr>
  </w:style>
  <w:style w:type="character" w:styleId="a3">
    <w:name w:val="endnote reference"/>
    <w:basedOn w:val="a0"/>
    <w:uiPriority w:val="99"/>
    <w:semiHidden/>
    <w:unhideWhenUsed/>
    <w:rsid w:val="00D5273B"/>
    <w:rPr>
      <w:vertAlign w:val="superscript"/>
    </w:rPr>
  </w:style>
  <w:style w:type="paragraph" w:styleId="a4">
    <w:name w:val="TOC Heading"/>
    <w:uiPriority w:val="39"/>
    <w:unhideWhenUsed/>
    <w:rsid w:val="00D5273B"/>
  </w:style>
  <w:style w:type="character" w:customStyle="1" w:styleId="1">
    <w:name w:val="Заголовок 1 Знак"/>
    <w:basedOn w:val="a0"/>
    <w:link w:val="11"/>
    <w:uiPriority w:val="1"/>
    <w:rsid w:val="00D5273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2 Знак"/>
    <w:basedOn w:val="a0"/>
    <w:link w:val="21"/>
    <w:uiPriority w:val="9"/>
    <w:rsid w:val="00D52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31"/>
    <w:uiPriority w:val="1"/>
    <w:rsid w:val="00D527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link w:val="41"/>
    <w:uiPriority w:val="1"/>
    <w:rsid w:val="00D5273B"/>
    <w:rPr>
      <w:rFonts w:ascii="Times New Roman" w:eastAsia="Times New Roman" w:hAnsi="Times New Roman" w:cs="Times New Roman"/>
    </w:rPr>
  </w:style>
  <w:style w:type="character" w:customStyle="1" w:styleId="5">
    <w:name w:val="Заголовок 5 Знак"/>
    <w:basedOn w:val="a0"/>
    <w:link w:val="51"/>
    <w:uiPriority w:val="1"/>
    <w:rsid w:val="00D5273B"/>
    <w:rPr>
      <w:rFonts w:ascii="Arial" w:eastAsia="Arial" w:hAnsi="Arial" w:cs="Arial"/>
      <w:b/>
      <w:bCs/>
      <w:sz w:val="21"/>
      <w:szCs w:val="21"/>
    </w:rPr>
  </w:style>
  <w:style w:type="character" w:customStyle="1" w:styleId="6">
    <w:name w:val="Заголовок 6 Знак"/>
    <w:basedOn w:val="a0"/>
    <w:link w:val="61"/>
    <w:uiPriority w:val="1"/>
    <w:rsid w:val="00D5273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">
    <w:name w:val="Заголовок 7 Знак"/>
    <w:basedOn w:val="a0"/>
    <w:link w:val="71"/>
    <w:uiPriority w:val="1"/>
    <w:rsid w:val="00D5273B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8">
    <w:name w:val="Заголовок 8 Знак"/>
    <w:basedOn w:val="a0"/>
    <w:link w:val="81"/>
    <w:uiPriority w:val="1"/>
    <w:rsid w:val="00D5273B"/>
    <w:rPr>
      <w:rFonts w:ascii="Arial" w:eastAsia="Arial" w:hAnsi="Arial" w:cs="Arial"/>
      <w:b/>
      <w:bCs/>
      <w:sz w:val="19"/>
      <w:szCs w:val="19"/>
    </w:rPr>
  </w:style>
  <w:style w:type="character" w:customStyle="1" w:styleId="9">
    <w:name w:val="Заголовок 9 Знак"/>
    <w:basedOn w:val="a0"/>
    <w:link w:val="91"/>
    <w:uiPriority w:val="1"/>
    <w:rsid w:val="00D5273B"/>
    <w:rPr>
      <w:rFonts w:ascii="Arial" w:eastAsia="Arial" w:hAnsi="Arial" w:cs="Arial"/>
      <w:b/>
      <w:bCs/>
      <w:sz w:val="18"/>
      <w:szCs w:val="18"/>
    </w:rPr>
  </w:style>
  <w:style w:type="table" w:styleId="a5">
    <w:name w:val="Table Grid"/>
    <w:basedOn w:val="a1"/>
    <w:uiPriority w:val="59"/>
    <w:rsid w:val="00D5273B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27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73B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link w:val="a8"/>
    <w:uiPriority w:val="99"/>
    <w:unhideWhenUsed/>
    <w:rsid w:val="00D5273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12"/>
    <w:uiPriority w:val="99"/>
    <w:rsid w:val="00D5273B"/>
  </w:style>
  <w:style w:type="paragraph" w:customStyle="1" w:styleId="13">
    <w:name w:val="Нижний колонтитул1"/>
    <w:basedOn w:val="a"/>
    <w:link w:val="a9"/>
    <w:uiPriority w:val="99"/>
    <w:unhideWhenUsed/>
    <w:rsid w:val="00D5273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13"/>
    <w:uiPriority w:val="99"/>
    <w:rsid w:val="00D5273B"/>
  </w:style>
  <w:style w:type="character" w:styleId="aa">
    <w:name w:val="Hyperlink"/>
    <w:basedOn w:val="a0"/>
    <w:uiPriority w:val="99"/>
    <w:unhideWhenUsed/>
    <w:rsid w:val="00D5273B"/>
    <w:rPr>
      <w:color w:val="0000FF"/>
      <w:u w:val="single"/>
    </w:rPr>
  </w:style>
  <w:style w:type="paragraph" w:styleId="ab">
    <w:name w:val="List Paragraph"/>
    <w:basedOn w:val="a"/>
    <w:uiPriority w:val="1"/>
    <w:qFormat/>
    <w:rsid w:val="00D5273B"/>
    <w:pPr>
      <w:ind w:left="720"/>
      <w:contextualSpacing/>
    </w:pPr>
  </w:style>
  <w:style w:type="paragraph" w:customStyle="1" w:styleId="ConsPlusNormal">
    <w:name w:val="ConsPlusNormal"/>
    <w:rsid w:val="00D5273B"/>
    <w:pPr>
      <w:widowControl w:val="0"/>
      <w:spacing w:line="240" w:lineRule="auto"/>
      <w:ind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Heading1Char">
    <w:name w:val="Heading 1 Char"/>
    <w:basedOn w:val="a0"/>
    <w:uiPriority w:val="9"/>
    <w:rsid w:val="00D5273B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sid w:val="00D5273B"/>
    <w:rPr>
      <w:rFonts w:ascii="Arial" w:eastAsia="Arial" w:hAnsi="Arial" w:cs="Arial"/>
      <w:sz w:val="30"/>
      <w:szCs w:val="30"/>
    </w:rPr>
  </w:style>
  <w:style w:type="character" w:customStyle="1" w:styleId="TitleChar">
    <w:name w:val="Title Char"/>
    <w:basedOn w:val="a0"/>
    <w:uiPriority w:val="10"/>
    <w:rsid w:val="00D5273B"/>
    <w:rPr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rsid w:val="00D5273B"/>
    <w:pPr>
      <w:widowControl w:val="0"/>
      <w:spacing w:before="200" w:after="200" w:line="240" w:lineRule="auto"/>
      <w:ind w:firstLine="0"/>
      <w:jc w:val="left"/>
    </w:pPr>
    <w:rPr>
      <w:rFonts w:ascii="Arial" w:eastAsia="Arial" w:hAnsi="Arial" w:cs="Arial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D5273B"/>
    <w:rPr>
      <w:rFonts w:ascii="Arial" w:eastAsia="Arial" w:hAnsi="Arial" w:cs="Arial"/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D5273B"/>
    <w:pPr>
      <w:widowControl w:val="0"/>
      <w:spacing w:line="240" w:lineRule="auto"/>
      <w:ind w:left="720" w:right="720" w:firstLine="0"/>
      <w:jc w:val="left"/>
    </w:pPr>
    <w:rPr>
      <w:rFonts w:ascii="Arial" w:eastAsia="Arial" w:hAnsi="Arial" w:cs="Arial"/>
      <w:i/>
    </w:rPr>
  </w:style>
  <w:style w:type="character" w:customStyle="1" w:styleId="22">
    <w:name w:val="Цитата 2 Знак"/>
    <w:basedOn w:val="a0"/>
    <w:link w:val="20"/>
    <w:uiPriority w:val="29"/>
    <w:rsid w:val="00D5273B"/>
    <w:rPr>
      <w:rFonts w:ascii="Arial" w:eastAsia="Arial" w:hAnsi="Arial" w:cs="Arial"/>
      <w:i/>
    </w:rPr>
  </w:style>
  <w:style w:type="paragraph" w:styleId="ae">
    <w:name w:val="Intense Quote"/>
    <w:basedOn w:val="a"/>
    <w:next w:val="a"/>
    <w:link w:val="af"/>
    <w:uiPriority w:val="30"/>
    <w:qFormat/>
    <w:rsid w:val="00D5273B"/>
    <w:pPr>
      <w:widowControl w:val="0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line="240" w:lineRule="auto"/>
      <w:ind w:left="720" w:right="720" w:firstLine="0"/>
      <w:jc w:val="left"/>
    </w:pPr>
    <w:rPr>
      <w:rFonts w:ascii="Arial" w:eastAsia="Arial" w:hAnsi="Arial" w:cs="Arial"/>
      <w:i/>
    </w:rPr>
  </w:style>
  <w:style w:type="character" w:customStyle="1" w:styleId="af">
    <w:name w:val="Выделенная цитата Знак"/>
    <w:basedOn w:val="a0"/>
    <w:link w:val="ae"/>
    <w:uiPriority w:val="30"/>
    <w:rsid w:val="00D5273B"/>
    <w:rPr>
      <w:rFonts w:ascii="Arial" w:eastAsia="Arial" w:hAnsi="Arial" w:cs="Arial"/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D5273B"/>
  </w:style>
  <w:style w:type="character" w:customStyle="1" w:styleId="FooterChar">
    <w:name w:val="Footer Char"/>
    <w:basedOn w:val="a0"/>
    <w:uiPriority w:val="99"/>
    <w:rsid w:val="00D5273B"/>
  </w:style>
  <w:style w:type="character" w:customStyle="1" w:styleId="CaptionChar">
    <w:name w:val="Caption Char"/>
    <w:uiPriority w:val="99"/>
    <w:rsid w:val="00D5273B"/>
  </w:style>
  <w:style w:type="paragraph" w:styleId="af0">
    <w:name w:val="footnote text"/>
    <w:basedOn w:val="a"/>
    <w:link w:val="af1"/>
    <w:uiPriority w:val="99"/>
    <w:semiHidden/>
    <w:unhideWhenUsed/>
    <w:rsid w:val="00D5273B"/>
    <w:pPr>
      <w:widowControl w:val="0"/>
      <w:spacing w:after="40" w:line="240" w:lineRule="auto"/>
      <w:ind w:firstLine="0"/>
      <w:jc w:val="left"/>
    </w:pPr>
    <w:rPr>
      <w:rFonts w:ascii="Arial" w:eastAsia="Arial" w:hAnsi="Arial" w:cs="Arial"/>
      <w:sz w:val="18"/>
    </w:rPr>
  </w:style>
  <w:style w:type="character" w:customStyle="1" w:styleId="af1">
    <w:name w:val="Текст сноски Знак"/>
    <w:basedOn w:val="a0"/>
    <w:link w:val="af0"/>
    <w:uiPriority w:val="99"/>
    <w:semiHidden/>
    <w:rsid w:val="00D5273B"/>
    <w:rPr>
      <w:rFonts w:ascii="Arial" w:eastAsia="Arial" w:hAnsi="Arial" w:cs="Arial"/>
      <w:sz w:val="18"/>
    </w:rPr>
  </w:style>
  <w:style w:type="character" w:styleId="af2">
    <w:name w:val="footnote reference"/>
    <w:basedOn w:val="a0"/>
    <w:uiPriority w:val="99"/>
    <w:unhideWhenUsed/>
    <w:rsid w:val="00D5273B"/>
    <w:rPr>
      <w:vertAlign w:val="superscript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D5273B"/>
    <w:rPr>
      <w:rFonts w:ascii="Arial" w:eastAsia="Arial" w:hAnsi="Arial" w:cs="Arial"/>
      <w:sz w:val="20"/>
    </w:rPr>
  </w:style>
  <w:style w:type="paragraph" w:styleId="af4">
    <w:name w:val="endnote text"/>
    <w:basedOn w:val="a"/>
    <w:link w:val="af3"/>
    <w:uiPriority w:val="99"/>
    <w:semiHidden/>
    <w:unhideWhenUsed/>
    <w:rsid w:val="00D5273B"/>
    <w:pPr>
      <w:widowControl w:val="0"/>
      <w:spacing w:line="240" w:lineRule="auto"/>
      <w:ind w:firstLine="0"/>
      <w:jc w:val="left"/>
    </w:pPr>
    <w:rPr>
      <w:rFonts w:ascii="Arial" w:eastAsia="Arial" w:hAnsi="Arial" w:cs="Arial"/>
      <w:sz w:val="20"/>
    </w:rPr>
  </w:style>
  <w:style w:type="paragraph" w:styleId="af5">
    <w:name w:val="table of figures"/>
    <w:basedOn w:val="a"/>
    <w:next w:val="a"/>
    <w:uiPriority w:val="99"/>
    <w:unhideWhenUsed/>
    <w:rsid w:val="00D5273B"/>
    <w:pPr>
      <w:widowControl w:val="0"/>
      <w:spacing w:line="240" w:lineRule="auto"/>
      <w:ind w:firstLine="0"/>
      <w:jc w:val="left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D5273B"/>
    <w:pPr>
      <w:widowControl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toc 1"/>
    <w:basedOn w:val="a"/>
    <w:uiPriority w:val="39"/>
    <w:qFormat/>
    <w:rsid w:val="00D5273B"/>
    <w:pPr>
      <w:widowControl w:val="0"/>
      <w:spacing w:before="41" w:line="240" w:lineRule="auto"/>
      <w:ind w:left="222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toc 2"/>
    <w:basedOn w:val="a"/>
    <w:uiPriority w:val="39"/>
    <w:qFormat/>
    <w:rsid w:val="00D5273B"/>
    <w:pPr>
      <w:widowControl w:val="0"/>
      <w:spacing w:line="240" w:lineRule="auto"/>
      <w:ind w:left="442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D5273B"/>
    <w:pPr>
      <w:widowControl w:val="0"/>
      <w:spacing w:line="240" w:lineRule="auto"/>
      <w:ind w:firstLine="0"/>
      <w:jc w:val="left"/>
    </w:pPr>
    <w:rPr>
      <w:rFonts w:ascii="Arial" w:eastAsia="Arial" w:hAnsi="Arial" w:cs="Arial"/>
      <w:sz w:val="13"/>
      <w:szCs w:val="13"/>
    </w:rPr>
  </w:style>
  <w:style w:type="character" w:customStyle="1" w:styleId="af7">
    <w:name w:val="Основной текст Знак"/>
    <w:basedOn w:val="a0"/>
    <w:link w:val="af6"/>
    <w:uiPriority w:val="1"/>
    <w:rsid w:val="00D5273B"/>
    <w:rPr>
      <w:rFonts w:ascii="Arial" w:eastAsia="Arial" w:hAnsi="Arial" w:cs="Arial"/>
      <w:sz w:val="13"/>
      <w:szCs w:val="13"/>
    </w:rPr>
  </w:style>
  <w:style w:type="paragraph" w:customStyle="1" w:styleId="TableParagraph">
    <w:name w:val="Table Paragraph"/>
    <w:basedOn w:val="a"/>
    <w:uiPriority w:val="1"/>
    <w:qFormat/>
    <w:rsid w:val="00D5273B"/>
    <w:pPr>
      <w:widowControl w:val="0"/>
      <w:spacing w:line="159" w:lineRule="exact"/>
      <w:ind w:firstLine="0"/>
      <w:jc w:val="center"/>
    </w:pPr>
    <w:rPr>
      <w:rFonts w:ascii="Arial" w:eastAsia="Arial" w:hAnsi="Arial" w:cs="Arial"/>
    </w:rPr>
  </w:style>
  <w:style w:type="paragraph" w:styleId="af8">
    <w:name w:val="Title"/>
    <w:basedOn w:val="a"/>
    <w:link w:val="af9"/>
    <w:uiPriority w:val="1"/>
    <w:qFormat/>
    <w:rsid w:val="00D5273B"/>
    <w:pPr>
      <w:widowControl w:val="0"/>
      <w:spacing w:line="240" w:lineRule="auto"/>
      <w:ind w:left="106" w:right="196" w:hanging="6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9">
    <w:name w:val="Название Знак"/>
    <w:basedOn w:val="a0"/>
    <w:link w:val="af8"/>
    <w:uiPriority w:val="1"/>
    <w:rsid w:val="00D5273B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a">
    <w:name w:val="Основной текст_"/>
    <w:basedOn w:val="a0"/>
    <w:link w:val="15"/>
    <w:rsid w:val="00D5273B"/>
    <w:rPr>
      <w:rFonts w:ascii="Times New Roman" w:eastAsia="Times New Roman" w:hAnsi="Times New Roman" w:cs="Times New Roman"/>
      <w:sz w:val="26"/>
      <w:szCs w:val="26"/>
    </w:rPr>
  </w:style>
  <w:style w:type="paragraph" w:customStyle="1" w:styleId="15">
    <w:name w:val="Основной текст1"/>
    <w:basedOn w:val="a"/>
    <w:link w:val="afa"/>
    <w:rsid w:val="00D5273B"/>
    <w:pPr>
      <w:widowControl w:val="0"/>
      <w:spacing w:line="252" w:lineRule="auto"/>
      <w:ind w:firstLine="400"/>
      <w:jc w:val="lef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4">
    <w:name w:val="Заголовок №2_"/>
    <w:basedOn w:val="a0"/>
    <w:link w:val="25"/>
    <w:rsid w:val="00D5273B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Заголовок №2"/>
    <w:basedOn w:val="a"/>
    <w:link w:val="24"/>
    <w:rsid w:val="00D5273B"/>
    <w:pPr>
      <w:widowControl w:val="0"/>
      <w:spacing w:after="310" w:line="252" w:lineRule="auto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6">
    <w:name w:val="Колонтитул (2)_"/>
    <w:basedOn w:val="a0"/>
    <w:link w:val="27"/>
    <w:rsid w:val="00D5273B"/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Колонтитул (2)"/>
    <w:basedOn w:val="a"/>
    <w:link w:val="26"/>
    <w:rsid w:val="00D5273B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Колонтитул_"/>
    <w:basedOn w:val="a0"/>
    <w:link w:val="afc"/>
    <w:rsid w:val="00D5273B"/>
    <w:rPr>
      <w:rFonts w:ascii="Calibri" w:eastAsia="Calibri" w:hAnsi="Calibri" w:cs="Calibri"/>
    </w:rPr>
  </w:style>
  <w:style w:type="paragraph" w:customStyle="1" w:styleId="afc">
    <w:name w:val="Колонтитул"/>
    <w:basedOn w:val="a"/>
    <w:link w:val="afb"/>
    <w:rsid w:val="00D5273B"/>
    <w:pPr>
      <w:widowControl w:val="0"/>
      <w:spacing w:line="240" w:lineRule="auto"/>
      <w:ind w:firstLine="0"/>
      <w:jc w:val="left"/>
    </w:pPr>
    <w:rPr>
      <w:rFonts w:ascii="Calibri" w:eastAsia="Calibri" w:hAnsi="Calibri" w:cs="Calibri"/>
    </w:rPr>
  </w:style>
  <w:style w:type="paragraph" w:styleId="30">
    <w:name w:val="toc 3"/>
    <w:basedOn w:val="a"/>
    <w:next w:val="a"/>
    <w:uiPriority w:val="39"/>
    <w:unhideWhenUsed/>
    <w:qFormat/>
    <w:rsid w:val="00D5273B"/>
    <w:pPr>
      <w:widowControl w:val="0"/>
      <w:spacing w:after="100" w:line="240" w:lineRule="auto"/>
      <w:ind w:left="440" w:firstLine="0"/>
      <w:jc w:val="left"/>
    </w:pPr>
    <w:rPr>
      <w:rFonts w:ascii="Arial" w:eastAsia="Arial" w:hAnsi="Arial" w:cs="Arial"/>
    </w:rPr>
  </w:style>
  <w:style w:type="paragraph" w:styleId="40">
    <w:name w:val="toc 4"/>
    <w:basedOn w:val="a"/>
    <w:next w:val="a"/>
    <w:uiPriority w:val="39"/>
    <w:unhideWhenUsed/>
    <w:rsid w:val="00D5273B"/>
    <w:pPr>
      <w:spacing w:after="100"/>
      <w:ind w:left="660" w:firstLine="0"/>
      <w:jc w:val="left"/>
    </w:pPr>
    <w:rPr>
      <w:rFonts w:eastAsiaTheme="minorEastAsia"/>
      <w:lang w:eastAsia="ru-RU"/>
    </w:rPr>
  </w:style>
  <w:style w:type="paragraph" w:styleId="50">
    <w:name w:val="toc 5"/>
    <w:basedOn w:val="a"/>
    <w:next w:val="a"/>
    <w:uiPriority w:val="39"/>
    <w:unhideWhenUsed/>
    <w:rsid w:val="00D5273B"/>
    <w:pPr>
      <w:spacing w:after="100"/>
      <w:ind w:left="880" w:firstLine="0"/>
      <w:jc w:val="left"/>
    </w:pPr>
    <w:rPr>
      <w:rFonts w:eastAsiaTheme="minorEastAsia"/>
      <w:lang w:eastAsia="ru-RU"/>
    </w:rPr>
  </w:style>
  <w:style w:type="paragraph" w:styleId="60">
    <w:name w:val="toc 6"/>
    <w:basedOn w:val="a"/>
    <w:next w:val="a"/>
    <w:uiPriority w:val="39"/>
    <w:unhideWhenUsed/>
    <w:rsid w:val="00D5273B"/>
    <w:pPr>
      <w:spacing w:after="100"/>
      <w:ind w:left="1100" w:firstLine="0"/>
      <w:jc w:val="left"/>
    </w:pPr>
    <w:rPr>
      <w:rFonts w:eastAsiaTheme="minorEastAsia"/>
      <w:lang w:eastAsia="ru-RU"/>
    </w:rPr>
  </w:style>
  <w:style w:type="paragraph" w:styleId="70">
    <w:name w:val="toc 7"/>
    <w:basedOn w:val="a"/>
    <w:next w:val="a"/>
    <w:uiPriority w:val="39"/>
    <w:unhideWhenUsed/>
    <w:rsid w:val="00D5273B"/>
    <w:pPr>
      <w:spacing w:after="100"/>
      <w:ind w:left="1320" w:firstLine="0"/>
      <w:jc w:val="left"/>
    </w:pPr>
    <w:rPr>
      <w:rFonts w:eastAsiaTheme="minorEastAsia"/>
      <w:lang w:eastAsia="ru-RU"/>
    </w:rPr>
  </w:style>
  <w:style w:type="paragraph" w:styleId="80">
    <w:name w:val="toc 8"/>
    <w:basedOn w:val="a"/>
    <w:next w:val="a"/>
    <w:uiPriority w:val="39"/>
    <w:unhideWhenUsed/>
    <w:rsid w:val="00D5273B"/>
    <w:pPr>
      <w:spacing w:after="100"/>
      <w:ind w:left="1540" w:firstLine="0"/>
      <w:jc w:val="left"/>
    </w:pPr>
    <w:rPr>
      <w:rFonts w:eastAsiaTheme="minorEastAsia"/>
      <w:lang w:eastAsia="ru-RU"/>
    </w:rPr>
  </w:style>
  <w:style w:type="paragraph" w:styleId="90">
    <w:name w:val="toc 9"/>
    <w:basedOn w:val="a"/>
    <w:next w:val="a"/>
    <w:uiPriority w:val="39"/>
    <w:unhideWhenUsed/>
    <w:rsid w:val="00D5273B"/>
    <w:pPr>
      <w:spacing w:after="100"/>
      <w:ind w:left="1760" w:firstLine="0"/>
      <w:jc w:val="left"/>
    </w:pPr>
    <w:rPr>
      <w:rFonts w:eastAsiaTheme="minorEastAsia"/>
      <w:lang w:eastAsia="ru-RU"/>
    </w:rPr>
  </w:style>
  <w:style w:type="paragraph" w:customStyle="1" w:styleId="headertext">
    <w:name w:val="headertext"/>
    <w:basedOn w:val="a"/>
    <w:rsid w:val="00D5273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link w:val="afe"/>
    <w:uiPriority w:val="1"/>
    <w:qFormat/>
    <w:rsid w:val="00D5273B"/>
    <w:pPr>
      <w:spacing w:line="240" w:lineRule="auto"/>
      <w:ind w:firstLine="0"/>
      <w:jc w:val="left"/>
    </w:pPr>
    <w:rPr>
      <w:rFonts w:eastAsiaTheme="minorEastAsia"/>
      <w:lang w:eastAsia="ru-RU"/>
    </w:rPr>
  </w:style>
  <w:style w:type="character" w:customStyle="1" w:styleId="afe">
    <w:name w:val="Без интервала Знак"/>
    <w:basedOn w:val="a0"/>
    <w:link w:val="afd"/>
    <w:uiPriority w:val="1"/>
    <w:rsid w:val="00D5273B"/>
    <w:rPr>
      <w:rFonts w:eastAsiaTheme="minorEastAsia"/>
      <w:lang w:eastAsia="ru-RU"/>
    </w:rPr>
  </w:style>
  <w:style w:type="paragraph" w:styleId="aff">
    <w:name w:val="header"/>
    <w:basedOn w:val="a"/>
    <w:link w:val="16"/>
    <w:uiPriority w:val="99"/>
    <w:unhideWhenUsed/>
    <w:rsid w:val="000B7727"/>
    <w:pPr>
      <w:tabs>
        <w:tab w:val="center" w:pos="4677"/>
        <w:tab w:val="right" w:pos="9355"/>
      </w:tabs>
      <w:spacing w:line="240" w:lineRule="auto"/>
    </w:pPr>
  </w:style>
  <w:style w:type="character" w:customStyle="1" w:styleId="16">
    <w:name w:val="Верхний колонтитул Знак1"/>
    <w:basedOn w:val="a0"/>
    <w:link w:val="aff"/>
    <w:uiPriority w:val="99"/>
    <w:rsid w:val="000B7727"/>
  </w:style>
  <w:style w:type="paragraph" w:styleId="aff0">
    <w:name w:val="footer"/>
    <w:basedOn w:val="a"/>
    <w:link w:val="17"/>
    <w:uiPriority w:val="99"/>
    <w:unhideWhenUsed/>
    <w:rsid w:val="000B7727"/>
    <w:pPr>
      <w:tabs>
        <w:tab w:val="center" w:pos="4677"/>
        <w:tab w:val="right" w:pos="9355"/>
      </w:tabs>
      <w:spacing w:line="240" w:lineRule="auto"/>
    </w:pPr>
  </w:style>
  <w:style w:type="character" w:customStyle="1" w:styleId="17">
    <w:name w:val="Нижний колонтитул Знак1"/>
    <w:basedOn w:val="a0"/>
    <w:link w:val="aff0"/>
    <w:uiPriority w:val="99"/>
    <w:rsid w:val="000B7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1"/>
    <w:qFormat/>
    <w:rsid w:val="00D5273B"/>
    <w:pPr>
      <w:widowControl w:val="0"/>
      <w:spacing w:before="72" w:line="240" w:lineRule="auto"/>
      <w:ind w:left="236" w:right="243" w:hanging="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next w:val="a"/>
    <w:link w:val="2"/>
    <w:uiPriority w:val="1"/>
    <w:unhideWhenUsed/>
    <w:qFormat/>
    <w:rsid w:val="00D52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3"/>
    <w:uiPriority w:val="1"/>
    <w:unhideWhenUsed/>
    <w:qFormat/>
    <w:rsid w:val="00D527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link w:val="4"/>
    <w:uiPriority w:val="1"/>
    <w:qFormat/>
    <w:rsid w:val="00D5273B"/>
    <w:pPr>
      <w:widowControl w:val="0"/>
      <w:spacing w:line="245" w:lineRule="exact"/>
      <w:ind w:left="60" w:firstLine="0"/>
      <w:jc w:val="left"/>
      <w:outlineLvl w:val="3"/>
    </w:pPr>
    <w:rPr>
      <w:rFonts w:ascii="Times New Roman" w:eastAsia="Times New Roman" w:hAnsi="Times New Roman" w:cs="Times New Roman"/>
    </w:rPr>
  </w:style>
  <w:style w:type="paragraph" w:customStyle="1" w:styleId="51">
    <w:name w:val="Заголовок 51"/>
    <w:basedOn w:val="a"/>
    <w:link w:val="5"/>
    <w:uiPriority w:val="1"/>
    <w:qFormat/>
    <w:rsid w:val="00D5273B"/>
    <w:pPr>
      <w:widowControl w:val="0"/>
      <w:spacing w:before="194" w:line="240" w:lineRule="auto"/>
      <w:ind w:left="259" w:firstLine="0"/>
      <w:jc w:val="left"/>
      <w:outlineLvl w:val="4"/>
    </w:pPr>
    <w:rPr>
      <w:rFonts w:ascii="Arial" w:eastAsia="Arial" w:hAnsi="Arial" w:cs="Arial"/>
      <w:b/>
      <w:bCs/>
      <w:sz w:val="21"/>
      <w:szCs w:val="21"/>
    </w:rPr>
  </w:style>
  <w:style w:type="paragraph" w:customStyle="1" w:styleId="61">
    <w:name w:val="Заголовок 61"/>
    <w:basedOn w:val="a"/>
    <w:link w:val="6"/>
    <w:uiPriority w:val="1"/>
    <w:qFormat/>
    <w:rsid w:val="00D5273B"/>
    <w:pPr>
      <w:widowControl w:val="0"/>
      <w:spacing w:before="64" w:line="240" w:lineRule="auto"/>
      <w:ind w:left="532" w:firstLine="0"/>
      <w:jc w:val="left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1">
    <w:name w:val="Заголовок 71"/>
    <w:basedOn w:val="a"/>
    <w:link w:val="7"/>
    <w:uiPriority w:val="1"/>
    <w:qFormat/>
    <w:rsid w:val="00D5273B"/>
    <w:pPr>
      <w:widowControl w:val="0"/>
      <w:spacing w:line="240" w:lineRule="auto"/>
      <w:ind w:left="4175" w:hanging="3795"/>
      <w:jc w:val="left"/>
      <w:outlineLvl w:val="6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1">
    <w:name w:val="Заголовок 81"/>
    <w:basedOn w:val="a"/>
    <w:link w:val="8"/>
    <w:uiPriority w:val="1"/>
    <w:qFormat/>
    <w:rsid w:val="00D5273B"/>
    <w:pPr>
      <w:widowControl w:val="0"/>
      <w:spacing w:before="19" w:line="240" w:lineRule="auto"/>
      <w:ind w:left="20" w:firstLine="0"/>
      <w:jc w:val="left"/>
      <w:outlineLvl w:val="7"/>
    </w:pPr>
    <w:rPr>
      <w:rFonts w:ascii="Arial" w:eastAsia="Arial" w:hAnsi="Arial" w:cs="Arial"/>
      <w:b/>
      <w:bCs/>
      <w:sz w:val="19"/>
      <w:szCs w:val="19"/>
    </w:rPr>
  </w:style>
  <w:style w:type="paragraph" w:customStyle="1" w:styleId="91">
    <w:name w:val="Заголовок 91"/>
    <w:basedOn w:val="a"/>
    <w:link w:val="9"/>
    <w:uiPriority w:val="1"/>
    <w:qFormat/>
    <w:rsid w:val="00D5273B"/>
    <w:pPr>
      <w:widowControl w:val="0"/>
      <w:spacing w:line="240" w:lineRule="auto"/>
      <w:ind w:left="256" w:firstLine="0"/>
      <w:jc w:val="left"/>
      <w:outlineLvl w:val="8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ing2Char">
    <w:name w:val="Heading 2 Char"/>
    <w:basedOn w:val="a0"/>
    <w:uiPriority w:val="9"/>
    <w:rsid w:val="00D5273B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uiPriority w:val="9"/>
    <w:rsid w:val="00D5273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D5273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D5273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D5273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D5273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D5273B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sid w:val="00D5273B"/>
    <w:rPr>
      <w:sz w:val="24"/>
      <w:szCs w:val="24"/>
    </w:rPr>
  </w:style>
  <w:style w:type="character" w:customStyle="1" w:styleId="QuoteChar">
    <w:name w:val="Quote Char"/>
    <w:uiPriority w:val="29"/>
    <w:rsid w:val="00D5273B"/>
    <w:rPr>
      <w:i/>
    </w:rPr>
  </w:style>
  <w:style w:type="character" w:customStyle="1" w:styleId="IntenseQuoteChar">
    <w:name w:val="Intense Quote Char"/>
    <w:uiPriority w:val="30"/>
    <w:rsid w:val="00D5273B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D5273B"/>
    <w:rPr>
      <w:b/>
      <w:bCs/>
      <w:color w:val="4F81BD" w:themeColor="accent1"/>
      <w:sz w:val="18"/>
      <w:szCs w:val="18"/>
    </w:rPr>
  </w:style>
  <w:style w:type="table" w:customStyle="1" w:styleId="TableGridLight">
    <w:name w:val="Table Grid Light"/>
    <w:basedOn w:val="a1"/>
    <w:uiPriority w:val="59"/>
    <w:rsid w:val="00D5273B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D5273B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D5273B"/>
    <w:pPr>
      <w:spacing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D5273B"/>
    <w:rPr>
      <w:sz w:val="18"/>
    </w:rPr>
  </w:style>
  <w:style w:type="character" w:customStyle="1" w:styleId="EndnoteTextChar">
    <w:name w:val="Endnote Text Char"/>
    <w:uiPriority w:val="99"/>
    <w:rsid w:val="00D5273B"/>
    <w:rPr>
      <w:sz w:val="20"/>
    </w:rPr>
  </w:style>
  <w:style w:type="character" w:styleId="a3">
    <w:name w:val="endnote reference"/>
    <w:basedOn w:val="a0"/>
    <w:uiPriority w:val="99"/>
    <w:semiHidden/>
    <w:unhideWhenUsed/>
    <w:rsid w:val="00D5273B"/>
    <w:rPr>
      <w:vertAlign w:val="superscript"/>
    </w:rPr>
  </w:style>
  <w:style w:type="paragraph" w:styleId="a4">
    <w:name w:val="TOC Heading"/>
    <w:uiPriority w:val="39"/>
    <w:unhideWhenUsed/>
    <w:rsid w:val="00D5273B"/>
  </w:style>
  <w:style w:type="character" w:customStyle="1" w:styleId="1">
    <w:name w:val="Заголовок 1 Знак"/>
    <w:basedOn w:val="a0"/>
    <w:link w:val="11"/>
    <w:uiPriority w:val="1"/>
    <w:rsid w:val="00D5273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2 Знак"/>
    <w:basedOn w:val="a0"/>
    <w:link w:val="21"/>
    <w:uiPriority w:val="9"/>
    <w:rsid w:val="00D52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31"/>
    <w:uiPriority w:val="1"/>
    <w:rsid w:val="00D527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link w:val="41"/>
    <w:uiPriority w:val="1"/>
    <w:rsid w:val="00D5273B"/>
    <w:rPr>
      <w:rFonts w:ascii="Times New Roman" w:eastAsia="Times New Roman" w:hAnsi="Times New Roman" w:cs="Times New Roman"/>
    </w:rPr>
  </w:style>
  <w:style w:type="character" w:customStyle="1" w:styleId="5">
    <w:name w:val="Заголовок 5 Знак"/>
    <w:basedOn w:val="a0"/>
    <w:link w:val="51"/>
    <w:uiPriority w:val="1"/>
    <w:rsid w:val="00D5273B"/>
    <w:rPr>
      <w:rFonts w:ascii="Arial" w:eastAsia="Arial" w:hAnsi="Arial" w:cs="Arial"/>
      <w:b/>
      <w:bCs/>
      <w:sz w:val="21"/>
      <w:szCs w:val="21"/>
    </w:rPr>
  </w:style>
  <w:style w:type="character" w:customStyle="1" w:styleId="6">
    <w:name w:val="Заголовок 6 Знак"/>
    <w:basedOn w:val="a0"/>
    <w:link w:val="61"/>
    <w:uiPriority w:val="1"/>
    <w:rsid w:val="00D5273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">
    <w:name w:val="Заголовок 7 Знак"/>
    <w:basedOn w:val="a0"/>
    <w:link w:val="71"/>
    <w:uiPriority w:val="1"/>
    <w:rsid w:val="00D5273B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8">
    <w:name w:val="Заголовок 8 Знак"/>
    <w:basedOn w:val="a0"/>
    <w:link w:val="81"/>
    <w:uiPriority w:val="1"/>
    <w:rsid w:val="00D5273B"/>
    <w:rPr>
      <w:rFonts w:ascii="Arial" w:eastAsia="Arial" w:hAnsi="Arial" w:cs="Arial"/>
      <w:b/>
      <w:bCs/>
      <w:sz w:val="19"/>
      <w:szCs w:val="19"/>
    </w:rPr>
  </w:style>
  <w:style w:type="character" w:customStyle="1" w:styleId="9">
    <w:name w:val="Заголовок 9 Знак"/>
    <w:basedOn w:val="a0"/>
    <w:link w:val="91"/>
    <w:uiPriority w:val="1"/>
    <w:rsid w:val="00D5273B"/>
    <w:rPr>
      <w:rFonts w:ascii="Arial" w:eastAsia="Arial" w:hAnsi="Arial" w:cs="Arial"/>
      <w:b/>
      <w:bCs/>
      <w:sz w:val="18"/>
      <w:szCs w:val="18"/>
    </w:rPr>
  </w:style>
  <w:style w:type="table" w:styleId="a5">
    <w:name w:val="Table Grid"/>
    <w:basedOn w:val="a1"/>
    <w:uiPriority w:val="59"/>
    <w:rsid w:val="00D5273B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27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73B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link w:val="a8"/>
    <w:uiPriority w:val="99"/>
    <w:unhideWhenUsed/>
    <w:rsid w:val="00D5273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12"/>
    <w:uiPriority w:val="99"/>
    <w:rsid w:val="00D5273B"/>
  </w:style>
  <w:style w:type="paragraph" w:customStyle="1" w:styleId="13">
    <w:name w:val="Нижний колонтитул1"/>
    <w:basedOn w:val="a"/>
    <w:link w:val="a9"/>
    <w:uiPriority w:val="99"/>
    <w:unhideWhenUsed/>
    <w:rsid w:val="00D5273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13"/>
    <w:uiPriority w:val="99"/>
    <w:rsid w:val="00D5273B"/>
  </w:style>
  <w:style w:type="character" w:styleId="aa">
    <w:name w:val="Hyperlink"/>
    <w:basedOn w:val="a0"/>
    <w:uiPriority w:val="99"/>
    <w:unhideWhenUsed/>
    <w:rsid w:val="00D5273B"/>
    <w:rPr>
      <w:color w:val="0000FF"/>
      <w:u w:val="single"/>
    </w:rPr>
  </w:style>
  <w:style w:type="paragraph" w:styleId="ab">
    <w:name w:val="List Paragraph"/>
    <w:basedOn w:val="a"/>
    <w:uiPriority w:val="1"/>
    <w:qFormat/>
    <w:rsid w:val="00D5273B"/>
    <w:pPr>
      <w:ind w:left="720"/>
      <w:contextualSpacing/>
    </w:pPr>
  </w:style>
  <w:style w:type="paragraph" w:customStyle="1" w:styleId="ConsPlusNormal">
    <w:name w:val="ConsPlusNormal"/>
    <w:rsid w:val="00D5273B"/>
    <w:pPr>
      <w:widowControl w:val="0"/>
      <w:spacing w:line="240" w:lineRule="auto"/>
      <w:ind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Heading1Char">
    <w:name w:val="Heading 1 Char"/>
    <w:basedOn w:val="a0"/>
    <w:uiPriority w:val="9"/>
    <w:rsid w:val="00D5273B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sid w:val="00D5273B"/>
    <w:rPr>
      <w:rFonts w:ascii="Arial" w:eastAsia="Arial" w:hAnsi="Arial" w:cs="Arial"/>
      <w:sz w:val="30"/>
      <w:szCs w:val="30"/>
    </w:rPr>
  </w:style>
  <w:style w:type="character" w:customStyle="1" w:styleId="TitleChar">
    <w:name w:val="Title Char"/>
    <w:basedOn w:val="a0"/>
    <w:uiPriority w:val="10"/>
    <w:rsid w:val="00D5273B"/>
    <w:rPr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rsid w:val="00D5273B"/>
    <w:pPr>
      <w:widowControl w:val="0"/>
      <w:spacing w:before="200" w:after="200" w:line="240" w:lineRule="auto"/>
      <w:ind w:firstLine="0"/>
      <w:jc w:val="left"/>
    </w:pPr>
    <w:rPr>
      <w:rFonts w:ascii="Arial" w:eastAsia="Arial" w:hAnsi="Arial" w:cs="Arial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D5273B"/>
    <w:rPr>
      <w:rFonts w:ascii="Arial" w:eastAsia="Arial" w:hAnsi="Arial" w:cs="Arial"/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D5273B"/>
    <w:pPr>
      <w:widowControl w:val="0"/>
      <w:spacing w:line="240" w:lineRule="auto"/>
      <w:ind w:left="720" w:right="720" w:firstLine="0"/>
      <w:jc w:val="left"/>
    </w:pPr>
    <w:rPr>
      <w:rFonts w:ascii="Arial" w:eastAsia="Arial" w:hAnsi="Arial" w:cs="Arial"/>
      <w:i/>
    </w:rPr>
  </w:style>
  <w:style w:type="character" w:customStyle="1" w:styleId="22">
    <w:name w:val="Цитата 2 Знак"/>
    <w:basedOn w:val="a0"/>
    <w:link w:val="20"/>
    <w:uiPriority w:val="29"/>
    <w:rsid w:val="00D5273B"/>
    <w:rPr>
      <w:rFonts w:ascii="Arial" w:eastAsia="Arial" w:hAnsi="Arial" w:cs="Arial"/>
      <w:i/>
    </w:rPr>
  </w:style>
  <w:style w:type="paragraph" w:styleId="ae">
    <w:name w:val="Intense Quote"/>
    <w:basedOn w:val="a"/>
    <w:next w:val="a"/>
    <w:link w:val="af"/>
    <w:uiPriority w:val="30"/>
    <w:qFormat/>
    <w:rsid w:val="00D5273B"/>
    <w:pPr>
      <w:widowControl w:val="0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line="240" w:lineRule="auto"/>
      <w:ind w:left="720" w:right="720" w:firstLine="0"/>
      <w:jc w:val="left"/>
    </w:pPr>
    <w:rPr>
      <w:rFonts w:ascii="Arial" w:eastAsia="Arial" w:hAnsi="Arial" w:cs="Arial"/>
      <w:i/>
    </w:rPr>
  </w:style>
  <w:style w:type="character" w:customStyle="1" w:styleId="af">
    <w:name w:val="Выделенная цитата Знак"/>
    <w:basedOn w:val="a0"/>
    <w:link w:val="ae"/>
    <w:uiPriority w:val="30"/>
    <w:rsid w:val="00D5273B"/>
    <w:rPr>
      <w:rFonts w:ascii="Arial" w:eastAsia="Arial" w:hAnsi="Arial" w:cs="Arial"/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D5273B"/>
  </w:style>
  <w:style w:type="character" w:customStyle="1" w:styleId="FooterChar">
    <w:name w:val="Footer Char"/>
    <w:basedOn w:val="a0"/>
    <w:uiPriority w:val="99"/>
    <w:rsid w:val="00D5273B"/>
  </w:style>
  <w:style w:type="character" w:customStyle="1" w:styleId="CaptionChar">
    <w:name w:val="Caption Char"/>
    <w:uiPriority w:val="99"/>
    <w:rsid w:val="00D5273B"/>
  </w:style>
  <w:style w:type="paragraph" w:styleId="af0">
    <w:name w:val="footnote text"/>
    <w:basedOn w:val="a"/>
    <w:link w:val="af1"/>
    <w:uiPriority w:val="99"/>
    <w:semiHidden/>
    <w:unhideWhenUsed/>
    <w:rsid w:val="00D5273B"/>
    <w:pPr>
      <w:widowControl w:val="0"/>
      <w:spacing w:after="40" w:line="240" w:lineRule="auto"/>
      <w:ind w:firstLine="0"/>
      <w:jc w:val="left"/>
    </w:pPr>
    <w:rPr>
      <w:rFonts w:ascii="Arial" w:eastAsia="Arial" w:hAnsi="Arial" w:cs="Arial"/>
      <w:sz w:val="18"/>
    </w:rPr>
  </w:style>
  <w:style w:type="character" w:customStyle="1" w:styleId="af1">
    <w:name w:val="Текст сноски Знак"/>
    <w:basedOn w:val="a0"/>
    <w:link w:val="af0"/>
    <w:uiPriority w:val="99"/>
    <w:semiHidden/>
    <w:rsid w:val="00D5273B"/>
    <w:rPr>
      <w:rFonts w:ascii="Arial" w:eastAsia="Arial" w:hAnsi="Arial" w:cs="Arial"/>
      <w:sz w:val="18"/>
    </w:rPr>
  </w:style>
  <w:style w:type="character" w:styleId="af2">
    <w:name w:val="footnote reference"/>
    <w:basedOn w:val="a0"/>
    <w:uiPriority w:val="99"/>
    <w:unhideWhenUsed/>
    <w:rsid w:val="00D5273B"/>
    <w:rPr>
      <w:vertAlign w:val="superscript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D5273B"/>
    <w:rPr>
      <w:rFonts w:ascii="Arial" w:eastAsia="Arial" w:hAnsi="Arial" w:cs="Arial"/>
      <w:sz w:val="20"/>
    </w:rPr>
  </w:style>
  <w:style w:type="paragraph" w:styleId="af4">
    <w:name w:val="endnote text"/>
    <w:basedOn w:val="a"/>
    <w:link w:val="af3"/>
    <w:uiPriority w:val="99"/>
    <w:semiHidden/>
    <w:unhideWhenUsed/>
    <w:rsid w:val="00D5273B"/>
    <w:pPr>
      <w:widowControl w:val="0"/>
      <w:spacing w:line="240" w:lineRule="auto"/>
      <w:ind w:firstLine="0"/>
      <w:jc w:val="left"/>
    </w:pPr>
    <w:rPr>
      <w:rFonts w:ascii="Arial" w:eastAsia="Arial" w:hAnsi="Arial" w:cs="Arial"/>
      <w:sz w:val="20"/>
    </w:rPr>
  </w:style>
  <w:style w:type="paragraph" w:styleId="af5">
    <w:name w:val="table of figures"/>
    <w:basedOn w:val="a"/>
    <w:next w:val="a"/>
    <w:uiPriority w:val="99"/>
    <w:unhideWhenUsed/>
    <w:rsid w:val="00D5273B"/>
    <w:pPr>
      <w:widowControl w:val="0"/>
      <w:spacing w:line="240" w:lineRule="auto"/>
      <w:ind w:firstLine="0"/>
      <w:jc w:val="left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D5273B"/>
    <w:pPr>
      <w:widowControl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toc 1"/>
    <w:basedOn w:val="a"/>
    <w:uiPriority w:val="39"/>
    <w:qFormat/>
    <w:rsid w:val="00D5273B"/>
    <w:pPr>
      <w:widowControl w:val="0"/>
      <w:spacing w:before="41" w:line="240" w:lineRule="auto"/>
      <w:ind w:left="222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toc 2"/>
    <w:basedOn w:val="a"/>
    <w:uiPriority w:val="39"/>
    <w:qFormat/>
    <w:rsid w:val="00D5273B"/>
    <w:pPr>
      <w:widowControl w:val="0"/>
      <w:spacing w:line="240" w:lineRule="auto"/>
      <w:ind w:left="442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D5273B"/>
    <w:pPr>
      <w:widowControl w:val="0"/>
      <w:spacing w:line="240" w:lineRule="auto"/>
      <w:ind w:firstLine="0"/>
      <w:jc w:val="left"/>
    </w:pPr>
    <w:rPr>
      <w:rFonts w:ascii="Arial" w:eastAsia="Arial" w:hAnsi="Arial" w:cs="Arial"/>
      <w:sz w:val="13"/>
      <w:szCs w:val="13"/>
    </w:rPr>
  </w:style>
  <w:style w:type="character" w:customStyle="1" w:styleId="af7">
    <w:name w:val="Основной текст Знак"/>
    <w:basedOn w:val="a0"/>
    <w:link w:val="af6"/>
    <w:uiPriority w:val="1"/>
    <w:rsid w:val="00D5273B"/>
    <w:rPr>
      <w:rFonts w:ascii="Arial" w:eastAsia="Arial" w:hAnsi="Arial" w:cs="Arial"/>
      <w:sz w:val="13"/>
      <w:szCs w:val="13"/>
    </w:rPr>
  </w:style>
  <w:style w:type="paragraph" w:customStyle="1" w:styleId="TableParagraph">
    <w:name w:val="Table Paragraph"/>
    <w:basedOn w:val="a"/>
    <w:uiPriority w:val="1"/>
    <w:qFormat/>
    <w:rsid w:val="00D5273B"/>
    <w:pPr>
      <w:widowControl w:val="0"/>
      <w:spacing w:line="159" w:lineRule="exact"/>
      <w:ind w:firstLine="0"/>
      <w:jc w:val="center"/>
    </w:pPr>
    <w:rPr>
      <w:rFonts w:ascii="Arial" w:eastAsia="Arial" w:hAnsi="Arial" w:cs="Arial"/>
    </w:rPr>
  </w:style>
  <w:style w:type="paragraph" w:styleId="af8">
    <w:name w:val="Title"/>
    <w:basedOn w:val="a"/>
    <w:link w:val="af9"/>
    <w:uiPriority w:val="1"/>
    <w:qFormat/>
    <w:rsid w:val="00D5273B"/>
    <w:pPr>
      <w:widowControl w:val="0"/>
      <w:spacing w:line="240" w:lineRule="auto"/>
      <w:ind w:left="106" w:right="196" w:hanging="6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9">
    <w:name w:val="Название Знак"/>
    <w:basedOn w:val="a0"/>
    <w:link w:val="af8"/>
    <w:uiPriority w:val="1"/>
    <w:rsid w:val="00D5273B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a">
    <w:name w:val="Основной текст_"/>
    <w:basedOn w:val="a0"/>
    <w:link w:val="15"/>
    <w:rsid w:val="00D5273B"/>
    <w:rPr>
      <w:rFonts w:ascii="Times New Roman" w:eastAsia="Times New Roman" w:hAnsi="Times New Roman" w:cs="Times New Roman"/>
      <w:sz w:val="26"/>
      <w:szCs w:val="26"/>
    </w:rPr>
  </w:style>
  <w:style w:type="paragraph" w:customStyle="1" w:styleId="15">
    <w:name w:val="Основной текст1"/>
    <w:basedOn w:val="a"/>
    <w:link w:val="afa"/>
    <w:rsid w:val="00D5273B"/>
    <w:pPr>
      <w:widowControl w:val="0"/>
      <w:spacing w:line="252" w:lineRule="auto"/>
      <w:ind w:firstLine="400"/>
      <w:jc w:val="lef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4">
    <w:name w:val="Заголовок №2_"/>
    <w:basedOn w:val="a0"/>
    <w:link w:val="25"/>
    <w:rsid w:val="00D5273B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Заголовок №2"/>
    <w:basedOn w:val="a"/>
    <w:link w:val="24"/>
    <w:rsid w:val="00D5273B"/>
    <w:pPr>
      <w:widowControl w:val="0"/>
      <w:spacing w:after="310" w:line="252" w:lineRule="auto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6">
    <w:name w:val="Колонтитул (2)_"/>
    <w:basedOn w:val="a0"/>
    <w:link w:val="27"/>
    <w:rsid w:val="00D5273B"/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Колонтитул (2)"/>
    <w:basedOn w:val="a"/>
    <w:link w:val="26"/>
    <w:rsid w:val="00D5273B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Колонтитул_"/>
    <w:basedOn w:val="a0"/>
    <w:link w:val="afc"/>
    <w:rsid w:val="00D5273B"/>
    <w:rPr>
      <w:rFonts w:ascii="Calibri" w:eastAsia="Calibri" w:hAnsi="Calibri" w:cs="Calibri"/>
    </w:rPr>
  </w:style>
  <w:style w:type="paragraph" w:customStyle="1" w:styleId="afc">
    <w:name w:val="Колонтитул"/>
    <w:basedOn w:val="a"/>
    <w:link w:val="afb"/>
    <w:rsid w:val="00D5273B"/>
    <w:pPr>
      <w:widowControl w:val="0"/>
      <w:spacing w:line="240" w:lineRule="auto"/>
      <w:ind w:firstLine="0"/>
      <w:jc w:val="left"/>
    </w:pPr>
    <w:rPr>
      <w:rFonts w:ascii="Calibri" w:eastAsia="Calibri" w:hAnsi="Calibri" w:cs="Calibri"/>
    </w:rPr>
  </w:style>
  <w:style w:type="paragraph" w:styleId="30">
    <w:name w:val="toc 3"/>
    <w:basedOn w:val="a"/>
    <w:next w:val="a"/>
    <w:uiPriority w:val="39"/>
    <w:unhideWhenUsed/>
    <w:qFormat/>
    <w:rsid w:val="00D5273B"/>
    <w:pPr>
      <w:widowControl w:val="0"/>
      <w:spacing w:after="100" w:line="240" w:lineRule="auto"/>
      <w:ind w:left="440" w:firstLine="0"/>
      <w:jc w:val="left"/>
    </w:pPr>
    <w:rPr>
      <w:rFonts w:ascii="Arial" w:eastAsia="Arial" w:hAnsi="Arial" w:cs="Arial"/>
    </w:rPr>
  </w:style>
  <w:style w:type="paragraph" w:styleId="40">
    <w:name w:val="toc 4"/>
    <w:basedOn w:val="a"/>
    <w:next w:val="a"/>
    <w:uiPriority w:val="39"/>
    <w:unhideWhenUsed/>
    <w:rsid w:val="00D5273B"/>
    <w:pPr>
      <w:spacing w:after="100"/>
      <w:ind w:left="660" w:firstLine="0"/>
      <w:jc w:val="left"/>
    </w:pPr>
    <w:rPr>
      <w:rFonts w:eastAsiaTheme="minorEastAsia"/>
      <w:lang w:eastAsia="ru-RU"/>
    </w:rPr>
  </w:style>
  <w:style w:type="paragraph" w:styleId="50">
    <w:name w:val="toc 5"/>
    <w:basedOn w:val="a"/>
    <w:next w:val="a"/>
    <w:uiPriority w:val="39"/>
    <w:unhideWhenUsed/>
    <w:rsid w:val="00D5273B"/>
    <w:pPr>
      <w:spacing w:after="100"/>
      <w:ind w:left="880" w:firstLine="0"/>
      <w:jc w:val="left"/>
    </w:pPr>
    <w:rPr>
      <w:rFonts w:eastAsiaTheme="minorEastAsia"/>
      <w:lang w:eastAsia="ru-RU"/>
    </w:rPr>
  </w:style>
  <w:style w:type="paragraph" w:styleId="60">
    <w:name w:val="toc 6"/>
    <w:basedOn w:val="a"/>
    <w:next w:val="a"/>
    <w:uiPriority w:val="39"/>
    <w:unhideWhenUsed/>
    <w:rsid w:val="00D5273B"/>
    <w:pPr>
      <w:spacing w:after="100"/>
      <w:ind w:left="1100" w:firstLine="0"/>
      <w:jc w:val="left"/>
    </w:pPr>
    <w:rPr>
      <w:rFonts w:eastAsiaTheme="minorEastAsia"/>
      <w:lang w:eastAsia="ru-RU"/>
    </w:rPr>
  </w:style>
  <w:style w:type="paragraph" w:styleId="70">
    <w:name w:val="toc 7"/>
    <w:basedOn w:val="a"/>
    <w:next w:val="a"/>
    <w:uiPriority w:val="39"/>
    <w:unhideWhenUsed/>
    <w:rsid w:val="00D5273B"/>
    <w:pPr>
      <w:spacing w:after="100"/>
      <w:ind w:left="1320" w:firstLine="0"/>
      <w:jc w:val="left"/>
    </w:pPr>
    <w:rPr>
      <w:rFonts w:eastAsiaTheme="minorEastAsia"/>
      <w:lang w:eastAsia="ru-RU"/>
    </w:rPr>
  </w:style>
  <w:style w:type="paragraph" w:styleId="80">
    <w:name w:val="toc 8"/>
    <w:basedOn w:val="a"/>
    <w:next w:val="a"/>
    <w:uiPriority w:val="39"/>
    <w:unhideWhenUsed/>
    <w:rsid w:val="00D5273B"/>
    <w:pPr>
      <w:spacing w:after="100"/>
      <w:ind w:left="1540" w:firstLine="0"/>
      <w:jc w:val="left"/>
    </w:pPr>
    <w:rPr>
      <w:rFonts w:eastAsiaTheme="minorEastAsia"/>
      <w:lang w:eastAsia="ru-RU"/>
    </w:rPr>
  </w:style>
  <w:style w:type="paragraph" w:styleId="90">
    <w:name w:val="toc 9"/>
    <w:basedOn w:val="a"/>
    <w:next w:val="a"/>
    <w:uiPriority w:val="39"/>
    <w:unhideWhenUsed/>
    <w:rsid w:val="00D5273B"/>
    <w:pPr>
      <w:spacing w:after="100"/>
      <w:ind w:left="1760" w:firstLine="0"/>
      <w:jc w:val="left"/>
    </w:pPr>
    <w:rPr>
      <w:rFonts w:eastAsiaTheme="minorEastAsia"/>
      <w:lang w:eastAsia="ru-RU"/>
    </w:rPr>
  </w:style>
  <w:style w:type="paragraph" w:customStyle="1" w:styleId="headertext">
    <w:name w:val="headertext"/>
    <w:basedOn w:val="a"/>
    <w:rsid w:val="00D5273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link w:val="afe"/>
    <w:uiPriority w:val="1"/>
    <w:qFormat/>
    <w:rsid w:val="00D5273B"/>
    <w:pPr>
      <w:spacing w:line="240" w:lineRule="auto"/>
      <w:ind w:firstLine="0"/>
      <w:jc w:val="left"/>
    </w:pPr>
    <w:rPr>
      <w:rFonts w:eastAsiaTheme="minorEastAsia"/>
      <w:lang w:eastAsia="ru-RU"/>
    </w:rPr>
  </w:style>
  <w:style w:type="character" w:customStyle="1" w:styleId="afe">
    <w:name w:val="Без интервала Знак"/>
    <w:basedOn w:val="a0"/>
    <w:link w:val="afd"/>
    <w:uiPriority w:val="1"/>
    <w:rsid w:val="00D5273B"/>
    <w:rPr>
      <w:rFonts w:eastAsiaTheme="minorEastAsia"/>
      <w:lang w:eastAsia="ru-RU"/>
    </w:rPr>
  </w:style>
  <w:style w:type="paragraph" w:styleId="aff">
    <w:name w:val="header"/>
    <w:basedOn w:val="a"/>
    <w:link w:val="16"/>
    <w:uiPriority w:val="99"/>
    <w:unhideWhenUsed/>
    <w:rsid w:val="000B7727"/>
    <w:pPr>
      <w:tabs>
        <w:tab w:val="center" w:pos="4677"/>
        <w:tab w:val="right" w:pos="9355"/>
      </w:tabs>
      <w:spacing w:line="240" w:lineRule="auto"/>
    </w:pPr>
  </w:style>
  <w:style w:type="character" w:customStyle="1" w:styleId="16">
    <w:name w:val="Верхний колонтитул Знак1"/>
    <w:basedOn w:val="a0"/>
    <w:link w:val="aff"/>
    <w:uiPriority w:val="99"/>
    <w:rsid w:val="000B7727"/>
  </w:style>
  <w:style w:type="paragraph" w:styleId="aff0">
    <w:name w:val="footer"/>
    <w:basedOn w:val="a"/>
    <w:link w:val="17"/>
    <w:uiPriority w:val="99"/>
    <w:unhideWhenUsed/>
    <w:rsid w:val="000B7727"/>
    <w:pPr>
      <w:tabs>
        <w:tab w:val="center" w:pos="4677"/>
        <w:tab w:val="right" w:pos="9355"/>
      </w:tabs>
      <w:spacing w:line="240" w:lineRule="auto"/>
    </w:pPr>
  </w:style>
  <w:style w:type="character" w:customStyle="1" w:styleId="17">
    <w:name w:val="Нижний колонтитул Знак1"/>
    <w:basedOn w:val="a0"/>
    <w:link w:val="aff0"/>
    <w:uiPriority w:val="99"/>
    <w:rsid w:val="000B7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lorizator.ru/vitamin/pp" TargetMode="External"/><Relationship Id="rId18" Type="http://schemas.openxmlformats.org/officeDocument/2006/relationships/hyperlink" Target="https://calorizator.ru/element/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calorizator.ru/element/m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lorizator.ru/element/ni" TargetMode="External"/><Relationship Id="rId20" Type="http://schemas.openxmlformats.org/officeDocument/2006/relationships/hyperlink" Target="consultantplus://offline/ref=25E02AC3A1B0EDED9977F65CE5CF8B838C87A69189467071369F9B6091F495BF7BCFC229021BA9A4D3F8F6250E0347BF6AD8D24BF3147A627CA2F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s://calorizator.ru/element/c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calorizator.ru/element/cr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calorizator.ru/element/z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F7DB5-4FC2-4986-8168-BEA164EF471D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09B14501-DA99-49C8-B0E0-72EF2378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35</Pages>
  <Words>12039</Words>
  <Characters>68626</Characters>
  <Application>Microsoft Office Word</Application>
  <DocSecurity>0</DocSecurity>
  <Lines>571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Багрова СБ</cp:lastModifiedBy>
  <cp:revision>6</cp:revision>
  <cp:lastPrinted>2022-01-10T07:18:00Z</cp:lastPrinted>
  <dcterms:created xsi:type="dcterms:W3CDTF">2022-01-10T07:10:00Z</dcterms:created>
  <dcterms:modified xsi:type="dcterms:W3CDTF">2022-01-12T06:26:00Z</dcterms:modified>
</cp:coreProperties>
</file>